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E9F50" w14:textId="03CDA715" w:rsidR="00533DCB" w:rsidRPr="00621A51" w:rsidRDefault="00C7510D" w:rsidP="00781834">
      <w:pPr>
        <w:pStyle w:val="Listenabsatz"/>
        <w:spacing w:before="60" w:after="60" w:line="276" w:lineRule="auto"/>
        <w:ind w:left="1416" w:firstLine="708"/>
        <w:jc w:val="right"/>
        <w:rPr>
          <w:rFonts w:ascii="Arial" w:hAnsi="Arial" w:cs="Arial"/>
          <w:sz w:val="22"/>
          <w:szCs w:val="22"/>
        </w:rPr>
      </w:pPr>
      <w:r>
        <w:rPr>
          <w:rFonts w:ascii="Arial" w:hAnsi="Arial" w:cs="Arial"/>
          <w:sz w:val="22"/>
          <w:szCs w:val="22"/>
        </w:rPr>
        <w:t>30</w:t>
      </w:r>
      <w:r w:rsidR="00781834">
        <w:rPr>
          <w:rFonts w:ascii="Arial" w:hAnsi="Arial" w:cs="Arial"/>
          <w:sz w:val="22"/>
          <w:szCs w:val="22"/>
        </w:rPr>
        <w:t xml:space="preserve">. </w:t>
      </w:r>
      <w:r>
        <w:rPr>
          <w:rFonts w:ascii="Arial" w:hAnsi="Arial" w:cs="Arial"/>
          <w:sz w:val="22"/>
          <w:szCs w:val="22"/>
        </w:rPr>
        <w:t>März</w:t>
      </w:r>
      <w:r w:rsidR="00C2683D">
        <w:rPr>
          <w:rFonts w:ascii="Arial" w:hAnsi="Arial" w:cs="Arial"/>
          <w:sz w:val="22"/>
          <w:szCs w:val="22"/>
        </w:rPr>
        <w:t xml:space="preserve"> </w:t>
      </w:r>
      <w:r w:rsidR="006D393D" w:rsidRPr="00621A51">
        <w:rPr>
          <w:rFonts w:ascii="Arial" w:hAnsi="Arial" w:cs="Arial"/>
          <w:sz w:val="22"/>
          <w:szCs w:val="22"/>
        </w:rPr>
        <w:t>202</w:t>
      </w:r>
      <w:r w:rsidR="00417E7E">
        <w:rPr>
          <w:rFonts w:ascii="Arial" w:hAnsi="Arial" w:cs="Arial"/>
          <w:sz w:val="22"/>
          <w:szCs w:val="22"/>
        </w:rPr>
        <w:t>3</w:t>
      </w:r>
    </w:p>
    <w:p w14:paraId="08229CE7" w14:textId="77777777" w:rsidR="00F83170" w:rsidRPr="00621A51" w:rsidRDefault="00F83170" w:rsidP="00781834">
      <w:pPr>
        <w:spacing w:before="60" w:after="60"/>
        <w:rPr>
          <w:rFonts w:ascii="Arial" w:hAnsi="Arial" w:cs="Arial"/>
          <w:sz w:val="16"/>
          <w:szCs w:val="16"/>
        </w:rPr>
      </w:pPr>
    </w:p>
    <w:p w14:paraId="615EB2FF" w14:textId="4CCF425E" w:rsidR="00417E7E" w:rsidRPr="00417E7E" w:rsidRDefault="00C7510D" w:rsidP="00417E7E">
      <w:pPr>
        <w:rPr>
          <w:rFonts w:ascii="Arial" w:hAnsi="Arial" w:cs="Arial"/>
          <w:b/>
          <w:bCs/>
          <w:sz w:val="36"/>
          <w:szCs w:val="36"/>
        </w:rPr>
      </w:pPr>
      <w:r>
        <w:rPr>
          <w:rFonts w:ascii="Arial" w:hAnsi="Arial" w:cs="Arial"/>
          <w:b/>
          <w:bCs/>
          <w:sz w:val="36"/>
          <w:szCs w:val="36"/>
        </w:rPr>
        <w:t>RED 3: Rückwirkende Treibhausgasminderungskriterien zerstören Investitions- und Vertrauensschutz!</w:t>
      </w:r>
    </w:p>
    <w:p w14:paraId="67A64A52" w14:textId="77777777" w:rsidR="00C7510D" w:rsidRPr="00F91816" w:rsidRDefault="00C7510D" w:rsidP="00F91816">
      <w:pPr>
        <w:rPr>
          <w:rFonts w:ascii="Arial" w:hAnsi="Arial" w:cs="Arial"/>
          <w:color w:val="000000"/>
          <w:sz w:val="20"/>
          <w:szCs w:val="20"/>
        </w:rPr>
      </w:pPr>
      <w:r w:rsidRPr="00F91816">
        <w:rPr>
          <w:rFonts w:ascii="Arial" w:hAnsi="Arial" w:cs="Arial"/>
          <w:sz w:val="20"/>
          <w:szCs w:val="20"/>
        </w:rPr>
        <w:t>Freising, 30.3.2023: Heute wurden die Ergebnisse der Verhandlung zischen EU-Kommission, Rat und Parlament zur Erneuerbare Energien Richtline (RED III) bekannt: A</w:t>
      </w:r>
      <w:r w:rsidRPr="00F91816">
        <w:rPr>
          <w:rFonts w:ascii="Arial" w:hAnsi="Arial" w:cs="Arial"/>
          <w:color w:val="000000"/>
          <w:sz w:val="20"/>
          <w:szCs w:val="20"/>
        </w:rPr>
        <w:t>b 2026 sollen alle Biogasanlagen ab einer Feuerungswärmeleistung von 2 Megawatt, die mindestens 15 Jahre in Betrieb sind, Treibhausgaseinsparungen in Höhe von 80 Prozent nachweisen, um z.B. eine Vergütung nach dem Erneuerbare-Energien-Gesetz (EEG) erhalten zu können.</w:t>
      </w:r>
    </w:p>
    <w:p w14:paraId="717E11C4" w14:textId="77777777" w:rsidR="00C7510D" w:rsidRPr="00F91816" w:rsidRDefault="00C7510D" w:rsidP="00F91816">
      <w:pPr>
        <w:rPr>
          <w:rFonts w:ascii="Arial" w:hAnsi="Arial" w:cs="Arial"/>
          <w:color w:val="000000"/>
          <w:sz w:val="20"/>
          <w:szCs w:val="20"/>
        </w:rPr>
      </w:pPr>
      <w:r w:rsidRPr="00F91816">
        <w:rPr>
          <w:rFonts w:ascii="Arial" w:hAnsi="Arial" w:cs="Arial"/>
          <w:color w:val="000000"/>
          <w:sz w:val="20"/>
          <w:szCs w:val="20"/>
        </w:rPr>
        <w:t xml:space="preserve">Horst Seide, Präsident des Fachverband Biogas e.V., kommentiert: </w:t>
      </w:r>
    </w:p>
    <w:p w14:paraId="0C7C6E36" w14:textId="6B06539C" w:rsidR="00C7510D" w:rsidRDefault="00C7510D" w:rsidP="00F91816">
      <w:pPr>
        <w:rPr>
          <w:rFonts w:ascii="Arial" w:hAnsi="Arial" w:cs="Arial"/>
          <w:sz w:val="20"/>
          <w:szCs w:val="20"/>
        </w:rPr>
      </w:pPr>
      <w:r w:rsidRPr="00F91816">
        <w:rPr>
          <w:rFonts w:ascii="Arial" w:hAnsi="Arial" w:cs="Arial"/>
          <w:sz w:val="20"/>
          <w:szCs w:val="20"/>
        </w:rPr>
        <w:t>„</w:t>
      </w:r>
      <w:r w:rsidRPr="00F91816">
        <w:rPr>
          <w:rFonts w:ascii="Arial" w:eastAsia="Times New Roman" w:hAnsi="Arial" w:cs="Arial"/>
          <w:sz w:val="20"/>
          <w:szCs w:val="20"/>
        </w:rPr>
        <w:t xml:space="preserve">Angesichts fehlender praxisgerechter Berechnungswege, zu ambitionierter Anforderungen für Bestandsanlagen und zu kurzer Übergangsfristen </w:t>
      </w:r>
      <w:r w:rsidRPr="00F91816">
        <w:rPr>
          <w:rFonts w:ascii="Arial" w:hAnsi="Arial" w:cs="Arial"/>
          <w:sz w:val="20"/>
          <w:szCs w:val="20"/>
        </w:rPr>
        <w:t xml:space="preserve">ist die Einführung von Treibhausgaskriterien für Bestandsanlagen ein Schlag ins Gesicht für die deutsche Biogaserzeugung!   Dies ist ein massiver Eingriff in den Bestands- und Vertrauensschutz der Anlagenbetreiber, </w:t>
      </w:r>
      <w:r w:rsidRPr="00F91816">
        <w:rPr>
          <w:rFonts w:ascii="Arial" w:eastAsia="Times New Roman" w:hAnsi="Arial" w:cs="Arial"/>
          <w:sz w:val="20"/>
          <w:szCs w:val="20"/>
        </w:rPr>
        <w:t>widerspricht sämtlichen Zielsetzungen der EU zur Steigerung der Biogaserzeugung und setzt die Axt am Anlagenbestand an. Auch für die Investitionssicherheit und zukünftige Investitionsbereitschaft in erneuerbare Energien leistet die EU damit einen Bärendienst</w:t>
      </w:r>
      <w:r w:rsidRPr="00F91816">
        <w:rPr>
          <w:rFonts w:ascii="Arial" w:hAnsi="Arial" w:cs="Arial"/>
          <w:sz w:val="20"/>
          <w:szCs w:val="20"/>
        </w:rPr>
        <w:t xml:space="preserve">. </w:t>
      </w:r>
    </w:p>
    <w:p w14:paraId="04E7A6D4" w14:textId="5364D923" w:rsidR="00794A92" w:rsidRPr="00F91816" w:rsidRDefault="00794A92" w:rsidP="00F91816">
      <w:pPr>
        <w:rPr>
          <w:rFonts w:ascii="Arial" w:hAnsi="Arial" w:cs="Arial"/>
          <w:sz w:val="20"/>
          <w:szCs w:val="20"/>
        </w:rPr>
      </w:pPr>
      <w:r>
        <w:rPr>
          <w:rFonts w:ascii="Arial" w:hAnsi="Arial" w:cs="Arial"/>
          <w:sz w:val="20"/>
          <w:szCs w:val="20"/>
        </w:rPr>
        <w:t xml:space="preserve">Es ist zudem in </w:t>
      </w:r>
      <w:proofErr w:type="spellStart"/>
      <w:r>
        <w:rPr>
          <w:rFonts w:ascii="Arial" w:hAnsi="Arial" w:cs="Arial"/>
          <w:sz w:val="20"/>
          <w:szCs w:val="20"/>
        </w:rPr>
        <w:t>keinster</w:t>
      </w:r>
      <w:proofErr w:type="spellEnd"/>
      <w:r>
        <w:rPr>
          <w:rFonts w:ascii="Arial" w:hAnsi="Arial" w:cs="Arial"/>
          <w:sz w:val="20"/>
          <w:szCs w:val="20"/>
        </w:rPr>
        <w:t xml:space="preserve"> Weise nachvollziehbar</w:t>
      </w:r>
      <w:r w:rsidR="00852E3E">
        <w:rPr>
          <w:rFonts w:ascii="Arial" w:hAnsi="Arial" w:cs="Arial"/>
          <w:sz w:val="20"/>
          <w:szCs w:val="20"/>
        </w:rPr>
        <w:t xml:space="preserve">, dass Bestandsanlagen höhere Anforderungen als Neuanlagen erbringen müssen. </w:t>
      </w:r>
      <w:r w:rsidR="00167565">
        <w:rPr>
          <w:rFonts w:ascii="Arial" w:hAnsi="Arial" w:cs="Arial"/>
          <w:sz w:val="20"/>
          <w:szCs w:val="20"/>
        </w:rPr>
        <w:t xml:space="preserve">Deutschland sollte auf EU-Ebene darauf hinwirken, dass das mögliche Versehen behoben wird und Bestandsanlagen ebenfalls erst ab 2036 </w:t>
      </w:r>
      <w:r w:rsidR="00FB03AC">
        <w:rPr>
          <w:rFonts w:ascii="Arial" w:hAnsi="Arial" w:cs="Arial"/>
          <w:sz w:val="20"/>
          <w:szCs w:val="20"/>
        </w:rPr>
        <w:t>umfassende Auflagen erfüllen müssen.</w:t>
      </w:r>
    </w:p>
    <w:p w14:paraId="1C9CD793" w14:textId="19F381DE" w:rsidR="00C7510D" w:rsidRPr="00F91816" w:rsidRDefault="00C7510D" w:rsidP="00F91816">
      <w:pPr>
        <w:rPr>
          <w:rFonts w:ascii="Arial" w:hAnsi="Arial" w:cs="Arial"/>
          <w:sz w:val="20"/>
          <w:szCs w:val="20"/>
        </w:rPr>
      </w:pPr>
      <w:r w:rsidRPr="00F91816">
        <w:rPr>
          <w:rFonts w:ascii="Arial" w:hAnsi="Arial" w:cs="Arial"/>
          <w:sz w:val="20"/>
          <w:szCs w:val="20"/>
        </w:rPr>
        <w:t xml:space="preserve">Die chaotische Einführung der Nachhaltigkeitskriterien der RED II hat bereits gezeigt, wieviel Schaden überbordende Bürokratie und nichtnachvollziehbare Regelungen anrichten können – dies darf sich nicht wiederholen! </w:t>
      </w:r>
      <w:r w:rsidRPr="00F91816">
        <w:rPr>
          <w:rFonts w:ascii="Arial" w:eastAsia="Times New Roman" w:hAnsi="Arial" w:cs="Arial"/>
          <w:sz w:val="20"/>
          <w:szCs w:val="20"/>
        </w:rPr>
        <w:t>Die Bundesregierung muss in der Umsetzung der RED III jetzt dafür sorgen, dass es nicht zum Kahlschlag bei Biogasanlagen kommt, indem beispielsweise ausreichend Flexibilität bei der Berechnung und zusätzliche Standardwerte zur Verfügung gestellt werden sowie Nachweisverfahren auf ein Minimum beschränkt und ausreichend Übergangsfristen gewährt werden.</w:t>
      </w:r>
      <w:r w:rsidR="00150B18">
        <w:rPr>
          <w:rFonts w:ascii="Arial" w:eastAsia="Times New Roman" w:hAnsi="Arial" w:cs="Arial"/>
          <w:sz w:val="20"/>
          <w:szCs w:val="20"/>
        </w:rPr>
        <w:t xml:space="preserve"> Sonst droht Deutschland</w:t>
      </w:r>
      <w:r w:rsidR="00585812">
        <w:rPr>
          <w:rFonts w:ascii="Arial" w:eastAsia="Times New Roman" w:hAnsi="Arial" w:cs="Arial"/>
          <w:sz w:val="20"/>
          <w:szCs w:val="20"/>
        </w:rPr>
        <w:t xml:space="preserve">, dass große Teile </w:t>
      </w:r>
      <w:r w:rsidR="00150B18">
        <w:rPr>
          <w:rFonts w:ascii="Arial" w:eastAsia="Times New Roman" w:hAnsi="Arial" w:cs="Arial"/>
          <w:sz w:val="20"/>
          <w:szCs w:val="20"/>
        </w:rPr>
        <w:t>de</w:t>
      </w:r>
      <w:r w:rsidR="00585812">
        <w:rPr>
          <w:rFonts w:ascii="Arial" w:eastAsia="Times New Roman" w:hAnsi="Arial" w:cs="Arial"/>
          <w:sz w:val="20"/>
          <w:szCs w:val="20"/>
        </w:rPr>
        <w:t xml:space="preserve">s </w:t>
      </w:r>
      <w:r w:rsidR="00150B18">
        <w:rPr>
          <w:rFonts w:ascii="Arial" w:eastAsia="Times New Roman" w:hAnsi="Arial" w:cs="Arial"/>
          <w:sz w:val="20"/>
          <w:szCs w:val="20"/>
        </w:rPr>
        <w:t xml:space="preserve">gut </w:t>
      </w:r>
      <w:r w:rsidR="007B05B1">
        <w:rPr>
          <w:rFonts w:ascii="Arial" w:eastAsia="Times New Roman" w:hAnsi="Arial" w:cs="Arial"/>
          <w:sz w:val="20"/>
          <w:szCs w:val="20"/>
        </w:rPr>
        <w:t xml:space="preserve">funktionierende Anlagenpark aufgrund </w:t>
      </w:r>
      <w:r w:rsidR="00585812">
        <w:rPr>
          <w:rFonts w:ascii="Arial" w:eastAsia="Times New Roman" w:hAnsi="Arial" w:cs="Arial"/>
          <w:sz w:val="20"/>
          <w:szCs w:val="20"/>
        </w:rPr>
        <w:t>überbordender</w:t>
      </w:r>
      <w:r w:rsidR="007B05B1">
        <w:rPr>
          <w:rFonts w:ascii="Arial" w:eastAsia="Times New Roman" w:hAnsi="Arial" w:cs="Arial"/>
          <w:sz w:val="20"/>
          <w:szCs w:val="20"/>
        </w:rPr>
        <w:t xml:space="preserve"> </w:t>
      </w:r>
      <w:r w:rsidR="00585812">
        <w:rPr>
          <w:rFonts w:ascii="Arial" w:eastAsia="Times New Roman" w:hAnsi="Arial" w:cs="Arial"/>
          <w:sz w:val="20"/>
          <w:szCs w:val="20"/>
        </w:rPr>
        <w:t xml:space="preserve">Bürokratie frühzeitig vom Netz vom Netz </w:t>
      </w:r>
      <w:proofErr w:type="gramStart"/>
      <w:r w:rsidR="00585812">
        <w:rPr>
          <w:rFonts w:ascii="Arial" w:eastAsia="Times New Roman" w:hAnsi="Arial" w:cs="Arial"/>
          <w:sz w:val="20"/>
          <w:szCs w:val="20"/>
        </w:rPr>
        <w:t>geht</w:t>
      </w:r>
      <w:proofErr w:type="gramEnd"/>
      <w:r w:rsidR="00585812">
        <w:rPr>
          <w:rFonts w:ascii="Arial" w:eastAsia="Times New Roman" w:hAnsi="Arial" w:cs="Arial"/>
          <w:sz w:val="20"/>
          <w:szCs w:val="20"/>
        </w:rPr>
        <w:t>.</w:t>
      </w:r>
      <w:r w:rsidR="000E4465">
        <w:rPr>
          <w:rFonts w:ascii="Arial" w:eastAsia="Times New Roman" w:hAnsi="Arial" w:cs="Arial"/>
          <w:sz w:val="20"/>
          <w:szCs w:val="20"/>
        </w:rPr>
        <w:t>“</w:t>
      </w:r>
    </w:p>
    <w:p w14:paraId="5854DA22" w14:textId="2FA7BDC6" w:rsidR="00A41B59" w:rsidRPr="00621A51" w:rsidRDefault="00A41B59" w:rsidP="00781834">
      <w:pPr>
        <w:spacing w:before="120" w:after="60"/>
        <w:rPr>
          <w:rFonts w:ascii="Arial" w:hAnsi="Arial" w:cs="Arial"/>
          <w:b/>
          <w:bCs/>
          <w:sz w:val="20"/>
          <w:szCs w:val="20"/>
        </w:rPr>
      </w:pPr>
      <w:r w:rsidRPr="00621A51">
        <w:rPr>
          <w:rFonts w:ascii="Arial" w:hAnsi="Arial" w:cs="Arial"/>
          <w:b/>
          <w:bCs/>
          <w:sz w:val="20"/>
          <w:szCs w:val="20"/>
        </w:rPr>
        <w:t>Kurzinfo Fachverband Biogas e.V.:</w:t>
      </w:r>
    </w:p>
    <w:p w14:paraId="4A413EDD" w14:textId="4C7027B3" w:rsidR="00A41B59" w:rsidRDefault="00A41B59" w:rsidP="00781834">
      <w:pPr>
        <w:spacing w:after="60" w:line="240" w:lineRule="auto"/>
        <w:jc w:val="left"/>
        <w:rPr>
          <w:rFonts w:ascii="Arial" w:hAnsi="Arial" w:cs="Arial"/>
          <w:sz w:val="20"/>
          <w:szCs w:val="20"/>
        </w:rPr>
      </w:pPr>
      <w:r w:rsidRPr="00621A51">
        <w:rPr>
          <w:rFonts w:ascii="Arial" w:hAnsi="Arial" w:cs="Arial"/>
          <w:sz w:val="20"/>
          <w:szCs w:val="20"/>
        </w:rPr>
        <w:t xml:space="preserve">Der Fachverband Biogas e.V. vertritt die Biogasbranche im Dachverband der Erneuerbaren Energien, dem Bundesverband Erneuerbare Energie (BEE) e.V. Mit über 4.700 Mitgliedern ist er Europas größte Interessenvertretung der Biogasbranche. Der Fachverband Biogas e.V. setzt sich bundesweit ein für Hersteller und Anlagenbauer sowie landwirtschaftliche und industrielle Biogasanlagenbetreiber. </w:t>
      </w:r>
    </w:p>
    <w:p w14:paraId="44158F6F" w14:textId="77777777" w:rsidR="00A41B59" w:rsidRPr="00621A51" w:rsidRDefault="00000000" w:rsidP="00781834">
      <w:pPr>
        <w:spacing w:after="60" w:line="240" w:lineRule="auto"/>
        <w:jc w:val="right"/>
        <w:rPr>
          <w:rFonts w:ascii="Arial" w:hAnsi="Arial" w:cs="Arial"/>
          <w:sz w:val="20"/>
          <w:szCs w:val="20"/>
        </w:rPr>
      </w:pPr>
      <w:hyperlink r:id="rId8" w:history="1">
        <w:r w:rsidR="00A41B59" w:rsidRPr="002B060B">
          <w:rPr>
            <w:rStyle w:val="Hyperlink"/>
            <w:rFonts w:ascii="Arial" w:hAnsi="Arial" w:cs="Arial"/>
            <w:b/>
            <w:bCs/>
            <w:sz w:val="20"/>
            <w:szCs w:val="20"/>
          </w:rPr>
          <w:t>www.biogas.org</w:t>
        </w:r>
      </w:hyperlink>
    </w:p>
    <w:p w14:paraId="75DE0E54" w14:textId="47956B83" w:rsidR="007219FF" w:rsidRPr="00621A51" w:rsidRDefault="007219FF" w:rsidP="00781834">
      <w:pPr>
        <w:spacing w:after="60" w:line="240" w:lineRule="auto"/>
        <w:rPr>
          <w:rFonts w:ascii="Arial" w:hAnsi="Arial" w:cs="Arial"/>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9"/>
      </w:tblGrid>
      <w:tr w:rsidR="00A41B59" w:rsidRPr="00621A51" w14:paraId="2E356C46" w14:textId="77777777" w:rsidTr="002A350F">
        <w:trPr>
          <w:trHeight w:val="1420"/>
        </w:trPr>
        <w:tc>
          <w:tcPr>
            <w:tcW w:w="4609" w:type="dxa"/>
          </w:tcPr>
          <w:p w14:paraId="635E1110" w14:textId="09E835ED" w:rsidR="00A41B59" w:rsidRPr="00621A51" w:rsidRDefault="00A41B59" w:rsidP="00E503AF">
            <w:pPr>
              <w:spacing w:after="0" w:line="240" w:lineRule="auto"/>
              <w:rPr>
                <w:rFonts w:ascii="Arial" w:hAnsi="Arial" w:cs="Arial"/>
                <w:b/>
                <w:bCs/>
                <w:sz w:val="20"/>
                <w:szCs w:val="20"/>
              </w:rPr>
            </w:pPr>
            <w:r w:rsidRPr="00621A51">
              <w:rPr>
                <w:rFonts w:ascii="Arial" w:hAnsi="Arial" w:cs="Arial"/>
                <w:b/>
                <w:bCs/>
                <w:sz w:val="20"/>
                <w:szCs w:val="20"/>
              </w:rPr>
              <w:t xml:space="preserve">Kontakt: </w:t>
            </w:r>
          </w:p>
          <w:p w14:paraId="2AC17D10" w14:textId="6F404909" w:rsidR="00A41B59" w:rsidRPr="00621A51" w:rsidRDefault="00A41B59" w:rsidP="00E503AF">
            <w:pPr>
              <w:spacing w:after="0" w:line="240" w:lineRule="auto"/>
              <w:rPr>
                <w:rFonts w:ascii="Arial" w:hAnsi="Arial" w:cs="Arial"/>
                <w:sz w:val="20"/>
                <w:szCs w:val="20"/>
              </w:rPr>
            </w:pPr>
            <w:r w:rsidRPr="00621A51">
              <w:rPr>
                <w:rFonts w:ascii="Arial" w:hAnsi="Arial" w:cs="Arial"/>
                <w:sz w:val="20"/>
                <w:szCs w:val="20"/>
              </w:rPr>
              <w:t xml:space="preserve">Fachverband Biogas e.V. </w:t>
            </w:r>
          </w:p>
          <w:p w14:paraId="5BE79804" w14:textId="77777777" w:rsidR="00A41B59" w:rsidRPr="00621A51" w:rsidRDefault="00A41B59" w:rsidP="00E503AF">
            <w:pPr>
              <w:spacing w:after="0" w:line="240" w:lineRule="auto"/>
              <w:rPr>
                <w:rFonts w:ascii="Arial" w:hAnsi="Arial" w:cs="Arial"/>
                <w:sz w:val="20"/>
                <w:szCs w:val="20"/>
              </w:rPr>
            </w:pPr>
            <w:r w:rsidRPr="00621A51">
              <w:rPr>
                <w:rFonts w:ascii="Arial" w:hAnsi="Arial" w:cs="Arial"/>
                <w:sz w:val="20"/>
                <w:szCs w:val="20"/>
              </w:rPr>
              <w:t xml:space="preserve">Andrea </w:t>
            </w:r>
            <w:proofErr w:type="spellStart"/>
            <w:r w:rsidRPr="00621A51">
              <w:rPr>
                <w:rFonts w:ascii="Arial" w:hAnsi="Arial" w:cs="Arial"/>
                <w:sz w:val="20"/>
                <w:szCs w:val="20"/>
              </w:rPr>
              <w:t>Horbelt</w:t>
            </w:r>
            <w:proofErr w:type="spellEnd"/>
          </w:p>
          <w:p w14:paraId="5EBFBD0C" w14:textId="77777777" w:rsidR="00A41B59" w:rsidRPr="00621A51" w:rsidRDefault="00A41B59" w:rsidP="00E503AF">
            <w:pPr>
              <w:spacing w:after="0" w:line="240" w:lineRule="auto"/>
              <w:rPr>
                <w:rFonts w:ascii="Arial" w:hAnsi="Arial" w:cs="Arial"/>
                <w:sz w:val="20"/>
                <w:szCs w:val="20"/>
              </w:rPr>
            </w:pPr>
            <w:r w:rsidRPr="00621A51">
              <w:rPr>
                <w:rFonts w:ascii="Arial" w:hAnsi="Arial" w:cs="Arial"/>
                <w:sz w:val="20"/>
                <w:szCs w:val="20"/>
              </w:rPr>
              <w:t>Pressesprecherin</w:t>
            </w:r>
          </w:p>
          <w:p w14:paraId="7CC46F44" w14:textId="11044DF3" w:rsidR="00A41B59" w:rsidRPr="00621A51" w:rsidRDefault="00A41B59" w:rsidP="00E503AF">
            <w:pPr>
              <w:spacing w:after="0" w:line="240" w:lineRule="auto"/>
              <w:rPr>
                <w:rFonts w:ascii="Arial" w:hAnsi="Arial" w:cs="Arial"/>
                <w:sz w:val="20"/>
                <w:szCs w:val="20"/>
                <w:lang w:val="en-US"/>
              </w:rPr>
            </w:pPr>
            <w:r w:rsidRPr="00621A51">
              <w:rPr>
                <w:rFonts w:ascii="Arial" w:hAnsi="Arial" w:cs="Arial"/>
                <w:sz w:val="20"/>
                <w:szCs w:val="20"/>
                <w:lang w:val="en-US"/>
              </w:rPr>
              <w:t>Tel. 0 81 61 / 98 46 63</w:t>
            </w:r>
          </w:p>
          <w:p w14:paraId="16ED71DA" w14:textId="3D48DAA2" w:rsidR="00A41B59" w:rsidRPr="00621A51" w:rsidRDefault="00A41B59" w:rsidP="00E503AF">
            <w:pPr>
              <w:spacing w:after="0" w:line="240" w:lineRule="auto"/>
              <w:rPr>
                <w:rFonts w:ascii="Arial" w:hAnsi="Arial" w:cs="Arial"/>
                <w:sz w:val="20"/>
                <w:szCs w:val="20"/>
                <w:lang w:val="en-US"/>
              </w:rPr>
            </w:pPr>
            <w:r w:rsidRPr="00621A51">
              <w:rPr>
                <w:rFonts w:ascii="Arial" w:hAnsi="Arial" w:cs="Arial"/>
                <w:sz w:val="20"/>
                <w:szCs w:val="20"/>
                <w:lang w:val="en-US"/>
              </w:rPr>
              <w:t>Mail: andrea.horbelt@biogas.org</w:t>
            </w:r>
          </w:p>
        </w:tc>
      </w:tr>
    </w:tbl>
    <w:p w14:paraId="0D4817B5" w14:textId="37D5965A" w:rsidR="00551F10" w:rsidRDefault="00551F10" w:rsidP="00781834">
      <w:pPr>
        <w:spacing w:before="120" w:after="60"/>
        <w:jc w:val="left"/>
      </w:pPr>
    </w:p>
    <w:sectPr w:rsidR="00551F10" w:rsidSect="00B862A0">
      <w:headerReference w:type="default" r:id="rId9"/>
      <w:footerReference w:type="default" r:id="rId10"/>
      <w:pgSz w:w="11906" w:h="16838"/>
      <w:pgMar w:top="269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2E978" w14:textId="77777777" w:rsidR="007C0B08" w:rsidRDefault="007C0B08" w:rsidP="00B862A0">
      <w:pPr>
        <w:spacing w:after="0" w:line="240" w:lineRule="auto"/>
      </w:pPr>
      <w:r>
        <w:separator/>
      </w:r>
    </w:p>
  </w:endnote>
  <w:endnote w:type="continuationSeparator" w:id="0">
    <w:p w14:paraId="31D6E526" w14:textId="77777777" w:rsidR="007C0B08" w:rsidRDefault="007C0B08" w:rsidP="00B86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0D34" w14:textId="77777777" w:rsidR="00991014" w:rsidRDefault="00991014">
    <w:pPr>
      <w:pStyle w:val="Fuzeile"/>
    </w:pPr>
    <w:r>
      <w:rPr>
        <w:noProof/>
        <w:lang w:eastAsia="de-DE"/>
      </w:rPr>
      <w:drawing>
        <wp:anchor distT="0" distB="0" distL="114300" distR="114300" simplePos="0" relativeHeight="251658240" behindDoc="1" locked="0" layoutInCell="1" allowOverlap="1" wp14:anchorId="22E20C0C" wp14:editId="54F4E98C">
          <wp:simplePos x="0" y="0"/>
          <wp:positionH relativeFrom="page">
            <wp:posOffset>0</wp:posOffset>
          </wp:positionH>
          <wp:positionV relativeFrom="page">
            <wp:posOffset>10175240</wp:posOffset>
          </wp:positionV>
          <wp:extent cx="7560310" cy="52133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521335"/>
                  </a:xfrm>
                  <a:prstGeom prst="rect">
                    <a:avLst/>
                  </a:prstGeom>
                  <a:noFill/>
                  <a:ln>
                    <a:noFill/>
                  </a:ln>
                </pic:spPr>
              </pic:pic>
            </a:graphicData>
          </a:graphic>
        </wp:anchor>
      </w:drawing>
    </w:r>
  </w:p>
  <w:p w14:paraId="274D629A" w14:textId="77777777" w:rsidR="00991014" w:rsidRDefault="009910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DBF5C" w14:textId="77777777" w:rsidR="007C0B08" w:rsidRDefault="007C0B08" w:rsidP="00B862A0">
      <w:pPr>
        <w:spacing w:after="0" w:line="240" w:lineRule="auto"/>
      </w:pPr>
      <w:r>
        <w:separator/>
      </w:r>
    </w:p>
  </w:footnote>
  <w:footnote w:type="continuationSeparator" w:id="0">
    <w:p w14:paraId="5E82E5BE" w14:textId="77777777" w:rsidR="007C0B08" w:rsidRDefault="007C0B08" w:rsidP="00B86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4012" w14:textId="77777777" w:rsidR="00991014" w:rsidRDefault="00991014">
    <w:pPr>
      <w:pStyle w:val="Kopfzeile"/>
      <w:rPr>
        <w:b/>
        <w:color w:val="007FAE"/>
        <w:sz w:val="50"/>
        <w:szCs w:val="50"/>
      </w:rPr>
    </w:pPr>
    <w:r w:rsidRPr="00ED24AB">
      <w:rPr>
        <w:b/>
        <w:noProof/>
        <w:color w:val="007FAE"/>
        <w:sz w:val="50"/>
        <w:szCs w:val="50"/>
        <w:lang w:eastAsia="de-DE"/>
      </w:rPr>
      <w:drawing>
        <wp:anchor distT="0" distB="0" distL="114300" distR="114300" simplePos="0" relativeHeight="251660288" behindDoc="1" locked="0" layoutInCell="1" allowOverlap="1" wp14:anchorId="676B856E" wp14:editId="22EAC05A">
          <wp:simplePos x="0" y="0"/>
          <wp:positionH relativeFrom="page">
            <wp:posOffset>4124325</wp:posOffset>
          </wp:positionH>
          <wp:positionV relativeFrom="page">
            <wp:posOffset>305435</wp:posOffset>
          </wp:positionV>
          <wp:extent cx="2628900" cy="1047115"/>
          <wp:effectExtent l="0" t="0" r="0" b="63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7377" t="23611" r="7819"/>
                  <a:stretch/>
                </pic:blipFill>
                <pic:spPr bwMode="auto">
                  <a:xfrm>
                    <a:off x="0" y="0"/>
                    <a:ext cx="2628900" cy="1047115"/>
                  </a:xfrm>
                  <a:prstGeom prst="rect">
                    <a:avLst/>
                  </a:prstGeom>
                  <a:noFill/>
                  <a:ln>
                    <a:noFill/>
                  </a:ln>
                  <a:extLst>
                    <a:ext uri="{53640926-AAD7-44D8-BBD7-CCE9431645EC}">
                      <a14:shadowObscured xmlns:a14="http://schemas.microsoft.com/office/drawing/2010/main"/>
                    </a:ext>
                  </a:extLst>
                </pic:spPr>
              </pic:pic>
            </a:graphicData>
          </a:graphic>
        </wp:anchor>
      </w:drawing>
    </w:r>
  </w:p>
  <w:p w14:paraId="2500A950" w14:textId="77777777" w:rsidR="00991014" w:rsidRPr="00E23633" w:rsidRDefault="00991014" w:rsidP="00E23633">
    <w:pPr>
      <w:pStyle w:val="Titel"/>
    </w:pPr>
    <w:r w:rsidRPr="00ED24AB">
      <w:t>Pressemeldung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2960E0E"/>
    <w:lvl w:ilvl="0">
      <w:numFmt w:val="bullet"/>
      <w:lvlText w:val="*"/>
      <w:lvlJc w:val="left"/>
    </w:lvl>
  </w:abstractNum>
  <w:abstractNum w:abstractNumId="1" w15:restartNumberingAfterBreak="0">
    <w:nsid w:val="0826536F"/>
    <w:multiLevelType w:val="hybridMultilevel"/>
    <w:tmpl w:val="F656ED8C"/>
    <w:lvl w:ilvl="0" w:tplc="A86E1578">
      <w:start w:val="1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DE7992"/>
    <w:multiLevelType w:val="hybridMultilevel"/>
    <w:tmpl w:val="ACEEC9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0D5A9D"/>
    <w:multiLevelType w:val="hybridMultilevel"/>
    <w:tmpl w:val="1848FC32"/>
    <w:lvl w:ilvl="0" w:tplc="A420E160">
      <w:start w:val="1"/>
      <w:numFmt w:val="bullet"/>
      <w:lvlText w:val="•"/>
      <w:lvlJc w:val="left"/>
      <w:pPr>
        <w:tabs>
          <w:tab w:val="num" w:pos="360"/>
        </w:tabs>
        <w:ind w:left="360" w:hanging="360"/>
      </w:pPr>
      <w:rPr>
        <w:rFonts w:ascii="Arial" w:hAnsi="Arial" w:hint="default"/>
      </w:rPr>
    </w:lvl>
    <w:lvl w:ilvl="1" w:tplc="B50ACFDA">
      <w:start w:val="1"/>
      <w:numFmt w:val="bullet"/>
      <w:lvlText w:val="•"/>
      <w:lvlJc w:val="left"/>
      <w:pPr>
        <w:tabs>
          <w:tab w:val="num" w:pos="1080"/>
        </w:tabs>
        <w:ind w:left="1080" w:hanging="360"/>
      </w:pPr>
      <w:rPr>
        <w:rFonts w:ascii="Arial" w:hAnsi="Arial" w:hint="default"/>
      </w:rPr>
    </w:lvl>
    <w:lvl w:ilvl="2" w:tplc="53682D8A" w:tentative="1">
      <w:start w:val="1"/>
      <w:numFmt w:val="bullet"/>
      <w:lvlText w:val="•"/>
      <w:lvlJc w:val="left"/>
      <w:pPr>
        <w:tabs>
          <w:tab w:val="num" w:pos="1800"/>
        </w:tabs>
        <w:ind w:left="1800" w:hanging="360"/>
      </w:pPr>
      <w:rPr>
        <w:rFonts w:ascii="Arial" w:hAnsi="Arial" w:hint="default"/>
      </w:rPr>
    </w:lvl>
    <w:lvl w:ilvl="3" w:tplc="5668586A" w:tentative="1">
      <w:start w:val="1"/>
      <w:numFmt w:val="bullet"/>
      <w:lvlText w:val="•"/>
      <w:lvlJc w:val="left"/>
      <w:pPr>
        <w:tabs>
          <w:tab w:val="num" w:pos="2520"/>
        </w:tabs>
        <w:ind w:left="2520" w:hanging="360"/>
      </w:pPr>
      <w:rPr>
        <w:rFonts w:ascii="Arial" w:hAnsi="Arial" w:hint="default"/>
      </w:rPr>
    </w:lvl>
    <w:lvl w:ilvl="4" w:tplc="6242DFE4" w:tentative="1">
      <w:start w:val="1"/>
      <w:numFmt w:val="bullet"/>
      <w:lvlText w:val="•"/>
      <w:lvlJc w:val="left"/>
      <w:pPr>
        <w:tabs>
          <w:tab w:val="num" w:pos="3240"/>
        </w:tabs>
        <w:ind w:left="3240" w:hanging="360"/>
      </w:pPr>
      <w:rPr>
        <w:rFonts w:ascii="Arial" w:hAnsi="Arial" w:hint="default"/>
      </w:rPr>
    </w:lvl>
    <w:lvl w:ilvl="5" w:tplc="CD6C3356" w:tentative="1">
      <w:start w:val="1"/>
      <w:numFmt w:val="bullet"/>
      <w:lvlText w:val="•"/>
      <w:lvlJc w:val="left"/>
      <w:pPr>
        <w:tabs>
          <w:tab w:val="num" w:pos="3960"/>
        </w:tabs>
        <w:ind w:left="3960" w:hanging="360"/>
      </w:pPr>
      <w:rPr>
        <w:rFonts w:ascii="Arial" w:hAnsi="Arial" w:hint="default"/>
      </w:rPr>
    </w:lvl>
    <w:lvl w:ilvl="6" w:tplc="C3B45250" w:tentative="1">
      <w:start w:val="1"/>
      <w:numFmt w:val="bullet"/>
      <w:lvlText w:val="•"/>
      <w:lvlJc w:val="left"/>
      <w:pPr>
        <w:tabs>
          <w:tab w:val="num" w:pos="4680"/>
        </w:tabs>
        <w:ind w:left="4680" w:hanging="360"/>
      </w:pPr>
      <w:rPr>
        <w:rFonts w:ascii="Arial" w:hAnsi="Arial" w:hint="default"/>
      </w:rPr>
    </w:lvl>
    <w:lvl w:ilvl="7" w:tplc="31223AD8" w:tentative="1">
      <w:start w:val="1"/>
      <w:numFmt w:val="bullet"/>
      <w:lvlText w:val="•"/>
      <w:lvlJc w:val="left"/>
      <w:pPr>
        <w:tabs>
          <w:tab w:val="num" w:pos="5400"/>
        </w:tabs>
        <w:ind w:left="5400" w:hanging="360"/>
      </w:pPr>
      <w:rPr>
        <w:rFonts w:ascii="Arial" w:hAnsi="Arial" w:hint="default"/>
      </w:rPr>
    </w:lvl>
    <w:lvl w:ilvl="8" w:tplc="F0464F5C"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1657A08"/>
    <w:multiLevelType w:val="hybridMultilevel"/>
    <w:tmpl w:val="FF8AF1E4"/>
    <w:lvl w:ilvl="0" w:tplc="314A2FCC">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E90E2C"/>
    <w:multiLevelType w:val="hybridMultilevel"/>
    <w:tmpl w:val="D0E4377E"/>
    <w:lvl w:ilvl="0" w:tplc="3342E98A">
      <w:start w:val="1"/>
      <w:numFmt w:val="bullet"/>
      <w:lvlText w:val="•"/>
      <w:lvlJc w:val="left"/>
      <w:pPr>
        <w:tabs>
          <w:tab w:val="num" w:pos="720"/>
        </w:tabs>
        <w:ind w:left="720" w:hanging="360"/>
      </w:pPr>
      <w:rPr>
        <w:rFonts w:ascii="Arial" w:hAnsi="Arial" w:hint="default"/>
      </w:rPr>
    </w:lvl>
    <w:lvl w:ilvl="1" w:tplc="04881D5C" w:tentative="1">
      <w:start w:val="1"/>
      <w:numFmt w:val="bullet"/>
      <w:lvlText w:val="•"/>
      <w:lvlJc w:val="left"/>
      <w:pPr>
        <w:tabs>
          <w:tab w:val="num" w:pos="1440"/>
        </w:tabs>
        <w:ind w:left="1440" w:hanging="360"/>
      </w:pPr>
      <w:rPr>
        <w:rFonts w:ascii="Arial" w:hAnsi="Arial" w:hint="default"/>
      </w:rPr>
    </w:lvl>
    <w:lvl w:ilvl="2" w:tplc="963CF754" w:tentative="1">
      <w:start w:val="1"/>
      <w:numFmt w:val="bullet"/>
      <w:lvlText w:val="•"/>
      <w:lvlJc w:val="left"/>
      <w:pPr>
        <w:tabs>
          <w:tab w:val="num" w:pos="2160"/>
        </w:tabs>
        <w:ind w:left="2160" w:hanging="360"/>
      </w:pPr>
      <w:rPr>
        <w:rFonts w:ascii="Arial" w:hAnsi="Arial" w:hint="default"/>
      </w:rPr>
    </w:lvl>
    <w:lvl w:ilvl="3" w:tplc="DF601634" w:tentative="1">
      <w:start w:val="1"/>
      <w:numFmt w:val="bullet"/>
      <w:lvlText w:val="•"/>
      <w:lvlJc w:val="left"/>
      <w:pPr>
        <w:tabs>
          <w:tab w:val="num" w:pos="2880"/>
        </w:tabs>
        <w:ind w:left="2880" w:hanging="360"/>
      </w:pPr>
      <w:rPr>
        <w:rFonts w:ascii="Arial" w:hAnsi="Arial" w:hint="default"/>
      </w:rPr>
    </w:lvl>
    <w:lvl w:ilvl="4" w:tplc="39281846" w:tentative="1">
      <w:start w:val="1"/>
      <w:numFmt w:val="bullet"/>
      <w:lvlText w:val="•"/>
      <w:lvlJc w:val="left"/>
      <w:pPr>
        <w:tabs>
          <w:tab w:val="num" w:pos="3600"/>
        </w:tabs>
        <w:ind w:left="3600" w:hanging="360"/>
      </w:pPr>
      <w:rPr>
        <w:rFonts w:ascii="Arial" w:hAnsi="Arial" w:hint="default"/>
      </w:rPr>
    </w:lvl>
    <w:lvl w:ilvl="5" w:tplc="941203A0" w:tentative="1">
      <w:start w:val="1"/>
      <w:numFmt w:val="bullet"/>
      <w:lvlText w:val="•"/>
      <w:lvlJc w:val="left"/>
      <w:pPr>
        <w:tabs>
          <w:tab w:val="num" w:pos="4320"/>
        </w:tabs>
        <w:ind w:left="4320" w:hanging="360"/>
      </w:pPr>
      <w:rPr>
        <w:rFonts w:ascii="Arial" w:hAnsi="Arial" w:hint="default"/>
      </w:rPr>
    </w:lvl>
    <w:lvl w:ilvl="6" w:tplc="57D4B376" w:tentative="1">
      <w:start w:val="1"/>
      <w:numFmt w:val="bullet"/>
      <w:lvlText w:val="•"/>
      <w:lvlJc w:val="left"/>
      <w:pPr>
        <w:tabs>
          <w:tab w:val="num" w:pos="5040"/>
        </w:tabs>
        <w:ind w:left="5040" w:hanging="360"/>
      </w:pPr>
      <w:rPr>
        <w:rFonts w:ascii="Arial" w:hAnsi="Arial" w:hint="default"/>
      </w:rPr>
    </w:lvl>
    <w:lvl w:ilvl="7" w:tplc="22A45DF0" w:tentative="1">
      <w:start w:val="1"/>
      <w:numFmt w:val="bullet"/>
      <w:lvlText w:val="•"/>
      <w:lvlJc w:val="left"/>
      <w:pPr>
        <w:tabs>
          <w:tab w:val="num" w:pos="5760"/>
        </w:tabs>
        <w:ind w:left="5760" w:hanging="360"/>
      </w:pPr>
      <w:rPr>
        <w:rFonts w:ascii="Arial" w:hAnsi="Arial" w:hint="default"/>
      </w:rPr>
    </w:lvl>
    <w:lvl w:ilvl="8" w:tplc="291451D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8F3D96"/>
    <w:multiLevelType w:val="hybridMultilevel"/>
    <w:tmpl w:val="7A0C8E48"/>
    <w:lvl w:ilvl="0" w:tplc="30A23404">
      <w:start w:val="19"/>
      <w:numFmt w:val="bullet"/>
      <w:lvlText w:val="-"/>
      <w:lvlJc w:val="left"/>
      <w:pPr>
        <w:ind w:left="360" w:hanging="360"/>
      </w:pPr>
      <w:rPr>
        <w:rFonts w:ascii="Calibri" w:eastAsia="Calibri" w:hAnsi="Calibri" w:cs="Calibri"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19BD0B12"/>
    <w:multiLevelType w:val="hybridMultilevel"/>
    <w:tmpl w:val="B1D48F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7326672"/>
    <w:multiLevelType w:val="hybridMultilevel"/>
    <w:tmpl w:val="E91C96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8A6C58"/>
    <w:multiLevelType w:val="hybridMultilevel"/>
    <w:tmpl w:val="63E0F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B81813"/>
    <w:multiLevelType w:val="hybridMultilevel"/>
    <w:tmpl w:val="70247D42"/>
    <w:lvl w:ilvl="0" w:tplc="DF0A1BA2">
      <w:start w:val="1"/>
      <w:numFmt w:val="bullet"/>
      <w:lvlText w:val=""/>
      <w:lvlJc w:val="left"/>
      <w:pPr>
        <w:tabs>
          <w:tab w:val="num" w:pos="720"/>
        </w:tabs>
        <w:ind w:left="720" w:hanging="360"/>
      </w:pPr>
      <w:rPr>
        <w:rFonts w:ascii="Wingdings" w:hAnsi="Wingdings" w:hint="default"/>
      </w:rPr>
    </w:lvl>
    <w:lvl w:ilvl="1" w:tplc="5B1492E0" w:tentative="1">
      <w:start w:val="1"/>
      <w:numFmt w:val="bullet"/>
      <w:lvlText w:val=""/>
      <w:lvlJc w:val="left"/>
      <w:pPr>
        <w:tabs>
          <w:tab w:val="num" w:pos="1440"/>
        </w:tabs>
        <w:ind w:left="1440" w:hanging="360"/>
      </w:pPr>
      <w:rPr>
        <w:rFonts w:ascii="Wingdings" w:hAnsi="Wingdings" w:hint="default"/>
      </w:rPr>
    </w:lvl>
    <w:lvl w:ilvl="2" w:tplc="36BAD4E6" w:tentative="1">
      <w:start w:val="1"/>
      <w:numFmt w:val="bullet"/>
      <w:lvlText w:val=""/>
      <w:lvlJc w:val="left"/>
      <w:pPr>
        <w:tabs>
          <w:tab w:val="num" w:pos="2160"/>
        </w:tabs>
        <w:ind w:left="2160" w:hanging="360"/>
      </w:pPr>
      <w:rPr>
        <w:rFonts w:ascii="Wingdings" w:hAnsi="Wingdings" w:hint="default"/>
      </w:rPr>
    </w:lvl>
    <w:lvl w:ilvl="3" w:tplc="354E43B0" w:tentative="1">
      <w:start w:val="1"/>
      <w:numFmt w:val="bullet"/>
      <w:lvlText w:val=""/>
      <w:lvlJc w:val="left"/>
      <w:pPr>
        <w:tabs>
          <w:tab w:val="num" w:pos="2880"/>
        </w:tabs>
        <w:ind w:left="2880" w:hanging="360"/>
      </w:pPr>
      <w:rPr>
        <w:rFonts w:ascii="Wingdings" w:hAnsi="Wingdings" w:hint="default"/>
      </w:rPr>
    </w:lvl>
    <w:lvl w:ilvl="4" w:tplc="25102248" w:tentative="1">
      <w:start w:val="1"/>
      <w:numFmt w:val="bullet"/>
      <w:lvlText w:val=""/>
      <w:lvlJc w:val="left"/>
      <w:pPr>
        <w:tabs>
          <w:tab w:val="num" w:pos="3600"/>
        </w:tabs>
        <w:ind w:left="3600" w:hanging="360"/>
      </w:pPr>
      <w:rPr>
        <w:rFonts w:ascii="Wingdings" w:hAnsi="Wingdings" w:hint="default"/>
      </w:rPr>
    </w:lvl>
    <w:lvl w:ilvl="5" w:tplc="6EF2DD58" w:tentative="1">
      <w:start w:val="1"/>
      <w:numFmt w:val="bullet"/>
      <w:lvlText w:val=""/>
      <w:lvlJc w:val="left"/>
      <w:pPr>
        <w:tabs>
          <w:tab w:val="num" w:pos="4320"/>
        </w:tabs>
        <w:ind w:left="4320" w:hanging="360"/>
      </w:pPr>
      <w:rPr>
        <w:rFonts w:ascii="Wingdings" w:hAnsi="Wingdings" w:hint="default"/>
      </w:rPr>
    </w:lvl>
    <w:lvl w:ilvl="6" w:tplc="32DA409A" w:tentative="1">
      <w:start w:val="1"/>
      <w:numFmt w:val="bullet"/>
      <w:lvlText w:val=""/>
      <w:lvlJc w:val="left"/>
      <w:pPr>
        <w:tabs>
          <w:tab w:val="num" w:pos="5040"/>
        </w:tabs>
        <w:ind w:left="5040" w:hanging="360"/>
      </w:pPr>
      <w:rPr>
        <w:rFonts w:ascii="Wingdings" w:hAnsi="Wingdings" w:hint="default"/>
      </w:rPr>
    </w:lvl>
    <w:lvl w:ilvl="7" w:tplc="DC82139A" w:tentative="1">
      <w:start w:val="1"/>
      <w:numFmt w:val="bullet"/>
      <w:lvlText w:val=""/>
      <w:lvlJc w:val="left"/>
      <w:pPr>
        <w:tabs>
          <w:tab w:val="num" w:pos="5760"/>
        </w:tabs>
        <w:ind w:left="5760" w:hanging="360"/>
      </w:pPr>
      <w:rPr>
        <w:rFonts w:ascii="Wingdings" w:hAnsi="Wingdings" w:hint="default"/>
      </w:rPr>
    </w:lvl>
    <w:lvl w:ilvl="8" w:tplc="79AAFC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165515"/>
    <w:multiLevelType w:val="hybridMultilevel"/>
    <w:tmpl w:val="3496B2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BA81306"/>
    <w:multiLevelType w:val="hybridMultilevel"/>
    <w:tmpl w:val="5C28C9F4"/>
    <w:lvl w:ilvl="0" w:tplc="D78A479A">
      <w:numFmt w:val="bullet"/>
      <w:lvlText w:val=""/>
      <w:lvlJc w:val="left"/>
      <w:pPr>
        <w:ind w:left="720" w:hanging="360"/>
      </w:pPr>
      <w:rPr>
        <w:rFonts w:ascii="Wingdings" w:eastAsia="MS Gothic"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1617E96"/>
    <w:multiLevelType w:val="hybridMultilevel"/>
    <w:tmpl w:val="415492E6"/>
    <w:lvl w:ilvl="0" w:tplc="F6C21C44">
      <w:start w:val="5"/>
      <w:numFmt w:val="decimal"/>
      <w:lvlText w:val="%1."/>
      <w:lvlJc w:val="left"/>
      <w:pPr>
        <w:tabs>
          <w:tab w:val="num" w:pos="720"/>
        </w:tabs>
        <w:ind w:left="720" w:hanging="360"/>
      </w:pPr>
    </w:lvl>
    <w:lvl w:ilvl="1" w:tplc="A4281B6E" w:tentative="1">
      <w:start w:val="1"/>
      <w:numFmt w:val="decimal"/>
      <w:lvlText w:val="%2."/>
      <w:lvlJc w:val="left"/>
      <w:pPr>
        <w:tabs>
          <w:tab w:val="num" w:pos="1440"/>
        </w:tabs>
        <w:ind w:left="1440" w:hanging="360"/>
      </w:pPr>
    </w:lvl>
    <w:lvl w:ilvl="2" w:tplc="D2BCFD1C" w:tentative="1">
      <w:start w:val="1"/>
      <w:numFmt w:val="decimal"/>
      <w:lvlText w:val="%3."/>
      <w:lvlJc w:val="left"/>
      <w:pPr>
        <w:tabs>
          <w:tab w:val="num" w:pos="2160"/>
        </w:tabs>
        <w:ind w:left="2160" w:hanging="360"/>
      </w:pPr>
    </w:lvl>
    <w:lvl w:ilvl="3" w:tplc="D6EA762C" w:tentative="1">
      <w:start w:val="1"/>
      <w:numFmt w:val="decimal"/>
      <w:lvlText w:val="%4."/>
      <w:lvlJc w:val="left"/>
      <w:pPr>
        <w:tabs>
          <w:tab w:val="num" w:pos="2880"/>
        </w:tabs>
        <w:ind w:left="2880" w:hanging="360"/>
      </w:pPr>
    </w:lvl>
    <w:lvl w:ilvl="4" w:tplc="1ADA67CA" w:tentative="1">
      <w:start w:val="1"/>
      <w:numFmt w:val="decimal"/>
      <w:lvlText w:val="%5."/>
      <w:lvlJc w:val="left"/>
      <w:pPr>
        <w:tabs>
          <w:tab w:val="num" w:pos="3600"/>
        </w:tabs>
        <w:ind w:left="3600" w:hanging="360"/>
      </w:pPr>
    </w:lvl>
    <w:lvl w:ilvl="5" w:tplc="45A092B0" w:tentative="1">
      <w:start w:val="1"/>
      <w:numFmt w:val="decimal"/>
      <w:lvlText w:val="%6."/>
      <w:lvlJc w:val="left"/>
      <w:pPr>
        <w:tabs>
          <w:tab w:val="num" w:pos="4320"/>
        </w:tabs>
        <w:ind w:left="4320" w:hanging="360"/>
      </w:pPr>
    </w:lvl>
    <w:lvl w:ilvl="6" w:tplc="CEC8635C" w:tentative="1">
      <w:start w:val="1"/>
      <w:numFmt w:val="decimal"/>
      <w:lvlText w:val="%7."/>
      <w:lvlJc w:val="left"/>
      <w:pPr>
        <w:tabs>
          <w:tab w:val="num" w:pos="5040"/>
        </w:tabs>
        <w:ind w:left="5040" w:hanging="360"/>
      </w:pPr>
    </w:lvl>
    <w:lvl w:ilvl="7" w:tplc="24EA9D9E" w:tentative="1">
      <w:start w:val="1"/>
      <w:numFmt w:val="decimal"/>
      <w:lvlText w:val="%8."/>
      <w:lvlJc w:val="left"/>
      <w:pPr>
        <w:tabs>
          <w:tab w:val="num" w:pos="5760"/>
        </w:tabs>
        <w:ind w:left="5760" w:hanging="360"/>
      </w:pPr>
    </w:lvl>
    <w:lvl w:ilvl="8" w:tplc="1EDE709A" w:tentative="1">
      <w:start w:val="1"/>
      <w:numFmt w:val="decimal"/>
      <w:lvlText w:val="%9."/>
      <w:lvlJc w:val="left"/>
      <w:pPr>
        <w:tabs>
          <w:tab w:val="num" w:pos="6480"/>
        </w:tabs>
        <w:ind w:left="6480" w:hanging="360"/>
      </w:pPr>
    </w:lvl>
  </w:abstractNum>
  <w:abstractNum w:abstractNumId="14" w15:restartNumberingAfterBreak="0">
    <w:nsid w:val="634808AB"/>
    <w:multiLevelType w:val="hybridMultilevel"/>
    <w:tmpl w:val="82A69936"/>
    <w:lvl w:ilvl="0" w:tplc="B8C87B1C">
      <w:start w:val="12"/>
      <w:numFmt w:val="bullet"/>
      <w:lvlText w:val="-"/>
      <w:lvlJc w:val="left"/>
      <w:pPr>
        <w:ind w:left="720" w:hanging="360"/>
      </w:pPr>
      <w:rPr>
        <w:rFonts w:ascii="Arial" w:eastAsia="MS Gothic"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9801C0"/>
    <w:multiLevelType w:val="hybridMultilevel"/>
    <w:tmpl w:val="C5782812"/>
    <w:lvl w:ilvl="0" w:tplc="9A92722E">
      <w:start w:val="1"/>
      <w:numFmt w:val="bullet"/>
      <w:lvlText w:val="•"/>
      <w:lvlJc w:val="left"/>
      <w:pPr>
        <w:tabs>
          <w:tab w:val="num" w:pos="720"/>
        </w:tabs>
        <w:ind w:left="720" w:hanging="360"/>
      </w:pPr>
      <w:rPr>
        <w:rFonts w:ascii="Arial" w:hAnsi="Arial" w:hint="default"/>
      </w:rPr>
    </w:lvl>
    <w:lvl w:ilvl="1" w:tplc="BB205AE6" w:tentative="1">
      <w:start w:val="1"/>
      <w:numFmt w:val="bullet"/>
      <w:lvlText w:val="•"/>
      <w:lvlJc w:val="left"/>
      <w:pPr>
        <w:tabs>
          <w:tab w:val="num" w:pos="1440"/>
        </w:tabs>
        <w:ind w:left="1440" w:hanging="360"/>
      </w:pPr>
      <w:rPr>
        <w:rFonts w:ascii="Arial" w:hAnsi="Arial" w:hint="default"/>
      </w:rPr>
    </w:lvl>
    <w:lvl w:ilvl="2" w:tplc="97A87D8E" w:tentative="1">
      <w:start w:val="1"/>
      <w:numFmt w:val="bullet"/>
      <w:lvlText w:val="•"/>
      <w:lvlJc w:val="left"/>
      <w:pPr>
        <w:tabs>
          <w:tab w:val="num" w:pos="2160"/>
        </w:tabs>
        <w:ind w:left="2160" w:hanging="360"/>
      </w:pPr>
      <w:rPr>
        <w:rFonts w:ascii="Arial" w:hAnsi="Arial" w:hint="default"/>
      </w:rPr>
    </w:lvl>
    <w:lvl w:ilvl="3" w:tplc="16C4B216" w:tentative="1">
      <w:start w:val="1"/>
      <w:numFmt w:val="bullet"/>
      <w:lvlText w:val="•"/>
      <w:lvlJc w:val="left"/>
      <w:pPr>
        <w:tabs>
          <w:tab w:val="num" w:pos="2880"/>
        </w:tabs>
        <w:ind w:left="2880" w:hanging="360"/>
      </w:pPr>
      <w:rPr>
        <w:rFonts w:ascii="Arial" w:hAnsi="Arial" w:hint="default"/>
      </w:rPr>
    </w:lvl>
    <w:lvl w:ilvl="4" w:tplc="8D88305A" w:tentative="1">
      <w:start w:val="1"/>
      <w:numFmt w:val="bullet"/>
      <w:lvlText w:val="•"/>
      <w:lvlJc w:val="left"/>
      <w:pPr>
        <w:tabs>
          <w:tab w:val="num" w:pos="3600"/>
        </w:tabs>
        <w:ind w:left="3600" w:hanging="360"/>
      </w:pPr>
      <w:rPr>
        <w:rFonts w:ascii="Arial" w:hAnsi="Arial" w:hint="default"/>
      </w:rPr>
    </w:lvl>
    <w:lvl w:ilvl="5" w:tplc="59E4F820" w:tentative="1">
      <w:start w:val="1"/>
      <w:numFmt w:val="bullet"/>
      <w:lvlText w:val="•"/>
      <w:lvlJc w:val="left"/>
      <w:pPr>
        <w:tabs>
          <w:tab w:val="num" w:pos="4320"/>
        </w:tabs>
        <w:ind w:left="4320" w:hanging="360"/>
      </w:pPr>
      <w:rPr>
        <w:rFonts w:ascii="Arial" w:hAnsi="Arial" w:hint="default"/>
      </w:rPr>
    </w:lvl>
    <w:lvl w:ilvl="6" w:tplc="68B8EF1C" w:tentative="1">
      <w:start w:val="1"/>
      <w:numFmt w:val="bullet"/>
      <w:lvlText w:val="•"/>
      <w:lvlJc w:val="left"/>
      <w:pPr>
        <w:tabs>
          <w:tab w:val="num" w:pos="5040"/>
        </w:tabs>
        <w:ind w:left="5040" w:hanging="360"/>
      </w:pPr>
      <w:rPr>
        <w:rFonts w:ascii="Arial" w:hAnsi="Arial" w:hint="default"/>
      </w:rPr>
    </w:lvl>
    <w:lvl w:ilvl="7" w:tplc="A15E343C" w:tentative="1">
      <w:start w:val="1"/>
      <w:numFmt w:val="bullet"/>
      <w:lvlText w:val="•"/>
      <w:lvlJc w:val="left"/>
      <w:pPr>
        <w:tabs>
          <w:tab w:val="num" w:pos="5760"/>
        </w:tabs>
        <w:ind w:left="5760" w:hanging="360"/>
      </w:pPr>
      <w:rPr>
        <w:rFonts w:ascii="Arial" w:hAnsi="Arial" w:hint="default"/>
      </w:rPr>
    </w:lvl>
    <w:lvl w:ilvl="8" w:tplc="6686AA6C" w:tentative="1">
      <w:start w:val="1"/>
      <w:numFmt w:val="bullet"/>
      <w:lvlText w:val="•"/>
      <w:lvlJc w:val="left"/>
      <w:pPr>
        <w:tabs>
          <w:tab w:val="num" w:pos="6480"/>
        </w:tabs>
        <w:ind w:left="6480" w:hanging="360"/>
      </w:pPr>
      <w:rPr>
        <w:rFonts w:ascii="Arial" w:hAnsi="Arial" w:hint="default"/>
      </w:rPr>
    </w:lvl>
  </w:abstractNum>
  <w:num w:numId="1" w16cid:durableId="698120406">
    <w:abstractNumId w:val="4"/>
  </w:num>
  <w:num w:numId="2" w16cid:durableId="1998919385">
    <w:abstractNumId w:val="7"/>
  </w:num>
  <w:num w:numId="3" w16cid:durableId="825174016">
    <w:abstractNumId w:val="11"/>
  </w:num>
  <w:num w:numId="4" w16cid:durableId="860238015">
    <w:abstractNumId w:val="2"/>
  </w:num>
  <w:num w:numId="5" w16cid:durableId="1877623959">
    <w:abstractNumId w:val="12"/>
  </w:num>
  <w:num w:numId="6" w16cid:durableId="1905024811">
    <w:abstractNumId w:val="9"/>
  </w:num>
  <w:num w:numId="7" w16cid:durableId="1834489657">
    <w:abstractNumId w:val="0"/>
    <w:lvlOverride w:ilvl="0">
      <w:lvl w:ilvl="0">
        <w:numFmt w:val="bullet"/>
        <w:lvlText w:val=""/>
        <w:legacy w:legacy="1" w:legacySpace="0" w:legacyIndent="0"/>
        <w:lvlJc w:val="left"/>
        <w:rPr>
          <w:rFonts w:ascii="Symbol" w:hAnsi="Symbol" w:hint="default"/>
          <w:sz w:val="22"/>
        </w:rPr>
      </w:lvl>
    </w:lvlOverride>
  </w:num>
  <w:num w:numId="8" w16cid:durableId="664361544">
    <w:abstractNumId w:val="3"/>
  </w:num>
  <w:num w:numId="9" w16cid:durableId="2025670382">
    <w:abstractNumId w:val="13"/>
  </w:num>
  <w:num w:numId="10" w16cid:durableId="1881437187">
    <w:abstractNumId w:val="14"/>
  </w:num>
  <w:num w:numId="11" w16cid:durableId="753433667">
    <w:abstractNumId w:val="6"/>
  </w:num>
  <w:num w:numId="12" w16cid:durableId="1381321493">
    <w:abstractNumId w:val="15"/>
  </w:num>
  <w:num w:numId="13" w16cid:durableId="1954286741">
    <w:abstractNumId w:val="5"/>
  </w:num>
  <w:num w:numId="14" w16cid:durableId="501240091">
    <w:abstractNumId w:val="10"/>
  </w:num>
  <w:num w:numId="15" w16cid:durableId="1773745787">
    <w:abstractNumId w:val="8"/>
  </w:num>
  <w:num w:numId="16" w16cid:durableId="515845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A0"/>
    <w:rsid w:val="00000D1E"/>
    <w:rsid w:val="000013A0"/>
    <w:rsid w:val="000015C2"/>
    <w:rsid w:val="000021AB"/>
    <w:rsid w:val="000047CD"/>
    <w:rsid w:val="00004A7E"/>
    <w:rsid w:val="0000541A"/>
    <w:rsid w:val="00011ED6"/>
    <w:rsid w:val="00012E49"/>
    <w:rsid w:val="0001748B"/>
    <w:rsid w:val="000174F0"/>
    <w:rsid w:val="00017DAC"/>
    <w:rsid w:val="00021BBE"/>
    <w:rsid w:val="00021FBD"/>
    <w:rsid w:val="00022C7B"/>
    <w:rsid w:val="00024BF7"/>
    <w:rsid w:val="00025F4B"/>
    <w:rsid w:val="0003550E"/>
    <w:rsid w:val="00035912"/>
    <w:rsid w:val="00041038"/>
    <w:rsid w:val="00042E8B"/>
    <w:rsid w:val="000440C7"/>
    <w:rsid w:val="00046EB5"/>
    <w:rsid w:val="000578F6"/>
    <w:rsid w:val="000602E2"/>
    <w:rsid w:val="00065D4A"/>
    <w:rsid w:val="00066E16"/>
    <w:rsid w:val="00067025"/>
    <w:rsid w:val="00070CB2"/>
    <w:rsid w:val="00070D3C"/>
    <w:rsid w:val="00073E18"/>
    <w:rsid w:val="00075F80"/>
    <w:rsid w:val="00081144"/>
    <w:rsid w:val="00090CE5"/>
    <w:rsid w:val="0009187C"/>
    <w:rsid w:val="000932A7"/>
    <w:rsid w:val="000956D1"/>
    <w:rsid w:val="00097753"/>
    <w:rsid w:val="000A2078"/>
    <w:rsid w:val="000A3F55"/>
    <w:rsid w:val="000B3F3D"/>
    <w:rsid w:val="000B4CE6"/>
    <w:rsid w:val="000C16A4"/>
    <w:rsid w:val="000C1950"/>
    <w:rsid w:val="000C1E13"/>
    <w:rsid w:val="000C2241"/>
    <w:rsid w:val="000C2B56"/>
    <w:rsid w:val="000C3123"/>
    <w:rsid w:val="000C34D2"/>
    <w:rsid w:val="000C49BB"/>
    <w:rsid w:val="000C5D67"/>
    <w:rsid w:val="000C5F5D"/>
    <w:rsid w:val="000C6637"/>
    <w:rsid w:val="000C6C97"/>
    <w:rsid w:val="000D303C"/>
    <w:rsid w:val="000D6C80"/>
    <w:rsid w:val="000E4465"/>
    <w:rsid w:val="000E7E11"/>
    <w:rsid w:val="000F1AD3"/>
    <w:rsid w:val="000F477F"/>
    <w:rsid w:val="00104AAB"/>
    <w:rsid w:val="0010550A"/>
    <w:rsid w:val="00106BE5"/>
    <w:rsid w:val="00111FAB"/>
    <w:rsid w:val="00112205"/>
    <w:rsid w:val="00114162"/>
    <w:rsid w:val="0012057A"/>
    <w:rsid w:val="001217D6"/>
    <w:rsid w:val="00123DE4"/>
    <w:rsid w:val="00123F5F"/>
    <w:rsid w:val="00124E3E"/>
    <w:rsid w:val="001250C5"/>
    <w:rsid w:val="00125A9C"/>
    <w:rsid w:val="00140780"/>
    <w:rsid w:val="00141B54"/>
    <w:rsid w:val="0014395B"/>
    <w:rsid w:val="00145369"/>
    <w:rsid w:val="00146059"/>
    <w:rsid w:val="00147669"/>
    <w:rsid w:val="00150B18"/>
    <w:rsid w:val="0015739C"/>
    <w:rsid w:val="00163A56"/>
    <w:rsid w:val="00165DF7"/>
    <w:rsid w:val="00165EFC"/>
    <w:rsid w:val="00165FDB"/>
    <w:rsid w:val="00167565"/>
    <w:rsid w:val="001711E4"/>
    <w:rsid w:val="00171F2A"/>
    <w:rsid w:val="00173EF4"/>
    <w:rsid w:val="00175BAF"/>
    <w:rsid w:val="00177DA5"/>
    <w:rsid w:val="00184B8A"/>
    <w:rsid w:val="00184E37"/>
    <w:rsid w:val="00187B04"/>
    <w:rsid w:val="0019148E"/>
    <w:rsid w:val="0019182F"/>
    <w:rsid w:val="001926F9"/>
    <w:rsid w:val="00193A4C"/>
    <w:rsid w:val="00194E36"/>
    <w:rsid w:val="001959D2"/>
    <w:rsid w:val="001A10A4"/>
    <w:rsid w:val="001A1344"/>
    <w:rsid w:val="001A18F5"/>
    <w:rsid w:val="001A254B"/>
    <w:rsid w:val="001A3705"/>
    <w:rsid w:val="001B313E"/>
    <w:rsid w:val="001B4516"/>
    <w:rsid w:val="001B55AF"/>
    <w:rsid w:val="001B7400"/>
    <w:rsid w:val="001C0DD1"/>
    <w:rsid w:val="001C4449"/>
    <w:rsid w:val="001C6867"/>
    <w:rsid w:val="001C6A21"/>
    <w:rsid w:val="001C7C92"/>
    <w:rsid w:val="001D0BE3"/>
    <w:rsid w:val="001D1D92"/>
    <w:rsid w:val="001D2A40"/>
    <w:rsid w:val="001D5D63"/>
    <w:rsid w:val="001D645E"/>
    <w:rsid w:val="001E0377"/>
    <w:rsid w:val="001E2043"/>
    <w:rsid w:val="001E324A"/>
    <w:rsid w:val="001E4212"/>
    <w:rsid w:val="001E62A3"/>
    <w:rsid w:val="001E7046"/>
    <w:rsid w:val="001E7DEB"/>
    <w:rsid w:val="001F1076"/>
    <w:rsid w:val="001F1257"/>
    <w:rsid w:val="001F150A"/>
    <w:rsid w:val="001F39B1"/>
    <w:rsid w:val="00201722"/>
    <w:rsid w:val="002055AD"/>
    <w:rsid w:val="002111E6"/>
    <w:rsid w:val="00211735"/>
    <w:rsid w:val="00215A08"/>
    <w:rsid w:val="002168C0"/>
    <w:rsid w:val="002178D1"/>
    <w:rsid w:val="00223048"/>
    <w:rsid w:val="00233774"/>
    <w:rsid w:val="00233785"/>
    <w:rsid w:val="00235BD8"/>
    <w:rsid w:val="00240AC9"/>
    <w:rsid w:val="00241C1E"/>
    <w:rsid w:val="00242473"/>
    <w:rsid w:val="002527E9"/>
    <w:rsid w:val="0025582D"/>
    <w:rsid w:val="00256AFE"/>
    <w:rsid w:val="00261578"/>
    <w:rsid w:val="002636A8"/>
    <w:rsid w:val="00267336"/>
    <w:rsid w:val="00270CE0"/>
    <w:rsid w:val="00271F15"/>
    <w:rsid w:val="00273EC2"/>
    <w:rsid w:val="00274C9F"/>
    <w:rsid w:val="00285C5A"/>
    <w:rsid w:val="00287E5E"/>
    <w:rsid w:val="00290986"/>
    <w:rsid w:val="002917ED"/>
    <w:rsid w:val="00295B30"/>
    <w:rsid w:val="002A431E"/>
    <w:rsid w:val="002A5A34"/>
    <w:rsid w:val="002B396F"/>
    <w:rsid w:val="002B3FFB"/>
    <w:rsid w:val="002C4BDA"/>
    <w:rsid w:val="002C56A3"/>
    <w:rsid w:val="002C6815"/>
    <w:rsid w:val="002C6D03"/>
    <w:rsid w:val="002C784B"/>
    <w:rsid w:val="002C7E91"/>
    <w:rsid w:val="002D111D"/>
    <w:rsid w:val="002D129F"/>
    <w:rsid w:val="002D1ACA"/>
    <w:rsid w:val="002D28C8"/>
    <w:rsid w:val="002D50F2"/>
    <w:rsid w:val="002D5854"/>
    <w:rsid w:val="002D7A62"/>
    <w:rsid w:val="002E2713"/>
    <w:rsid w:val="002E5E97"/>
    <w:rsid w:val="002E7E44"/>
    <w:rsid w:val="002F5880"/>
    <w:rsid w:val="00300295"/>
    <w:rsid w:val="0030033E"/>
    <w:rsid w:val="00301B21"/>
    <w:rsid w:val="00301E23"/>
    <w:rsid w:val="00303920"/>
    <w:rsid w:val="00305A2F"/>
    <w:rsid w:val="00310A4A"/>
    <w:rsid w:val="00312A64"/>
    <w:rsid w:val="00316752"/>
    <w:rsid w:val="00316B7A"/>
    <w:rsid w:val="0032159D"/>
    <w:rsid w:val="003219E4"/>
    <w:rsid w:val="00321DA9"/>
    <w:rsid w:val="003224C9"/>
    <w:rsid w:val="003241AD"/>
    <w:rsid w:val="00326F8D"/>
    <w:rsid w:val="00327F6E"/>
    <w:rsid w:val="003306DA"/>
    <w:rsid w:val="00330F77"/>
    <w:rsid w:val="0033230B"/>
    <w:rsid w:val="00335032"/>
    <w:rsid w:val="0033511A"/>
    <w:rsid w:val="00335DA3"/>
    <w:rsid w:val="00340A0E"/>
    <w:rsid w:val="00345EAD"/>
    <w:rsid w:val="00350C72"/>
    <w:rsid w:val="0035149E"/>
    <w:rsid w:val="0035217D"/>
    <w:rsid w:val="003559EA"/>
    <w:rsid w:val="00355A3D"/>
    <w:rsid w:val="00355FD0"/>
    <w:rsid w:val="003629F1"/>
    <w:rsid w:val="0036582B"/>
    <w:rsid w:val="00365B5E"/>
    <w:rsid w:val="00365F1C"/>
    <w:rsid w:val="00367471"/>
    <w:rsid w:val="003707AE"/>
    <w:rsid w:val="003742E7"/>
    <w:rsid w:val="003800CE"/>
    <w:rsid w:val="00380CE5"/>
    <w:rsid w:val="00382540"/>
    <w:rsid w:val="0038460F"/>
    <w:rsid w:val="0039161C"/>
    <w:rsid w:val="00393363"/>
    <w:rsid w:val="00393F9C"/>
    <w:rsid w:val="003A0209"/>
    <w:rsid w:val="003A19E5"/>
    <w:rsid w:val="003A433C"/>
    <w:rsid w:val="003A5E34"/>
    <w:rsid w:val="003A7365"/>
    <w:rsid w:val="003A7FBA"/>
    <w:rsid w:val="003B3C2C"/>
    <w:rsid w:val="003C473E"/>
    <w:rsid w:val="003C502F"/>
    <w:rsid w:val="003C5F3F"/>
    <w:rsid w:val="003C5F5D"/>
    <w:rsid w:val="003C5F9F"/>
    <w:rsid w:val="003C7612"/>
    <w:rsid w:val="003D1C54"/>
    <w:rsid w:val="003D3C90"/>
    <w:rsid w:val="003E76E5"/>
    <w:rsid w:val="003F24F8"/>
    <w:rsid w:val="00400DE9"/>
    <w:rsid w:val="004027F6"/>
    <w:rsid w:val="00403937"/>
    <w:rsid w:val="0040484F"/>
    <w:rsid w:val="00404D7F"/>
    <w:rsid w:val="00406C53"/>
    <w:rsid w:val="004075BF"/>
    <w:rsid w:val="00415E9A"/>
    <w:rsid w:val="00417E7E"/>
    <w:rsid w:val="00420D0A"/>
    <w:rsid w:val="00421849"/>
    <w:rsid w:val="00422CD8"/>
    <w:rsid w:val="004328A0"/>
    <w:rsid w:val="00433511"/>
    <w:rsid w:val="00434A73"/>
    <w:rsid w:val="00437779"/>
    <w:rsid w:val="004378F4"/>
    <w:rsid w:val="004424F1"/>
    <w:rsid w:val="00443862"/>
    <w:rsid w:val="00444BA4"/>
    <w:rsid w:val="00445C4A"/>
    <w:rsid w:val="00450262"/>
    <w:rsid w:val="0045050B"/>
    <w:rsid w:val="00450C14"/>
    <w:rsid w:val="00451138"/>
    <w:rsid w:val="00454B9F"/>
    <w:rsid w:val="004600C5"/>
    <w:rsid w:val="00462F6D"/>
    <w:rsid w:val="004631F0"/>
    <w:rsid w:val="0046607C"/>
    <w:rsid w:val="004666EB"/>
    <w:rsid w:val="0046678F"/>
    <w:rsid w:val="00466B60"/>
    <w:rsid w:val="00467B41"/>
    <w:rsid w:val="004711A1"/>
    <w:rsid w:val="004737E9"/>
    <w:rsid w:val="004751CC"/>
    <w:rsid w:val="00476E31"/>
    <w:rsid w:val="004771F1"/>
    <w:rsid w:val="00477C90"/>
    <w:rsid w:val="00482A9D"/>
    <w:rsid w:val="00482B2C"/>
    <w:rsid w:val="00485277"/>
    <w:rsid w:val="004970EE"/>
    <w:rsid w:val="004A12E0"/>
    <w:rsid w:val="004A2566"/>
    <w:rsid w:val="004A31E0"/>
    <w:rsid w:val="004A3A28"/>
    <w:rsid w:val="004A519F"/>
    <w:rsid w:val="004A5D3E"/>
    <w:rsid w:val="004B1E41"/>
    <w:rsid w:val="004B2D34"/>
    <w:rsid w:val="004B482F"/>
    <w:rsid w:val="004B5879"/>
    <w:rsid w:val="004B64D2"/>
    <w:rsid w:val="004C295C"/>
    <w:rsid w:val="004C338C"/>
    <w:rsid w:val="004C6DAB"/>
    <w:rsid w:val="004C7718"/>
    <w:rsid w:val="004D07CC"/>
    <w:rsid w:val="004D1913"/>
    <w:rsid w:val="004D2CCD"/>
    <w:rsid w:val="004E09DD"/>
    <w:rsid w:val="004E0A13"/>
    <w:rsid w:val="004E212D"/>
    <w:rsid w:val="004E2E98"/>
    <w:rsid w:val="004E3B4C"/>
    <w:rsid w:val="004E465C"/>
    <w:rsid w:val="004F1AB9"/>
    <w:rsid w:val="004F1D5E"/>
    <w:rsid w:val="004F24F0"/>
    <w:rsid w:val="004F519B"/>
    <w:rsid w:val="004F5BFD"/>
    <w:rsid w:val="0050158A"/>
    <w:rsid w:val="005016FD"/>
    <w:rsid w:val="00501874"/>
    <w:rsid w:val="005026F0"/>
    <w:rsid w:val="0050478B"/>
    <w:rsid w:val="00505B66"/>
    <w:rsid w:val="00505CAD"/>
    <w:rsid w:val="00507C76"/>
    <w:rsid w:val="00510EE7"/>
    <w:rsid w:val="00513A2F"/>
    <w:rsid w:val="00514929"/>
    <w:rsid w:val="00520E93"/>
    <w:rsid w:val="005301D5"/>
    <w:rsid w:val="00532810"/>
    <w:rsid w:val="00533DCB"/>
    <w:rsid w:val="005370F8"/>
    <w:rsid w:val="00542B1C"/>
    <w:rsid w:val="00545175"/>
    <w:rsid w:val="00551F10"/>
    <w:rsid w:val="00552321"/>
    <w:rsid w:val="0055320E"/>
    <w:rsid w:val="0055345A"/>
    <w:rsid w:val="005555EA"/>
    <w:rsid w:val="00557516"/>
    <w:rsid w:val="005576F7"/>
    <w:rsid w:val="00564363"/>
    <w:rsid w:val="00565A1A"/>
    <w:rsid w:val="005709B8"/>
    <w:rsid w:val="00571402"/>
    <w:rsid w:val="0057375F"/>
    <w:rsid w:val="005753FD"/>
    <w:rsid w:val="005769FC"/>
    <w:rsid w:val="005776A8"/>
    <w:rsid w:val="00580F16"/>
    <w:rsid w:val="00582DC4"/>
    <w:rsid w:val="0058337D"/>
    <w:rsid w:val="005850C2"/>
    <w:rsid w:val="00585812"/>
    <w:rsid w:val="00590215"/>
    <w:rsid w:val="00593CD1"/>
    <w:rsid w:val="00593F1D"/>
    <w:rsid w:val="00597112"/>
    <w:rsid w:val="005A37DB"/>
    <w:rsid w:val="005A44D9"/>
    <w:rsid w:val="005A7AED"/>
    <w:rsid w:val="005A7B57"/>
    <w:rsid w:val="005B249D"/>
    <w:rsid w:val="005C3597"/>
    <w:rsid w:val="005C46AA"/>
    <w:rsid w:val="005D2763"/>
    <w:rsid w:val="005D27FA"/>
    <w:rsid w:val="005D3CA8"/>
    <w:rsid w:val="005E0AD0"/>
    <w:rsid w:val="005E158E"/>
    <w:rsid w:val="005E259E"/>
    <w:rsid w:val="005E45D8"/>
    <w:rsid w:val="005F27CB"/>
    <w:rsid w:val="005F3088"/>
    <w:rsid w:val="005F437F"/>
    <w:rsid w:val="005F4F70"/>
    <w:rsid w:val="00602710"/>
    <w:rsid w:val="00607EA2"/>
    <w:rsid w:val="00612B80"/>
    <w:rsid w:val="00613C61"/>
    <w:rsid w:val="00614568"/>
    <w:rsid w:val="00614BFC"/>
    <w:rsid w:val="00614E8C"/>
    <w:rsid w:val="00616FDE"/>
    <w:rsid w:val="00617B9C"/>
    <w:rsid w:val="00617E26"/>
    <w:rsid w:val="00621A51"/>
    <w:rsid w:val="00621AC6"/>
    <w:rsid w:val="00623109"/>
    <w:rsid w:val="00626185"/>
    <w:rsid w:val="0062652E"/>
    <w:rsid w:val="0062718A"/>
    <w:rsid w:val="00635F96"/>
    <w:rsid w:val="00636320"/>
    <w:rsid w:val="00637139"/>
    <w:rsid w:val="00637594"/>
    <w:rsid w:val="006375D9"/>
    <w:rsid w:val="00637CB7"/>
    <w:rsid w:val="00640C3A"/>
    <w:rsid w:val="006430A7"/>
    <w:rsid w:val="006432D5"/>
    <w:rsid w:val="006447DB"/>
    <w:rsid w:val="00650BF6"/>
    <w:rsid w:val="00651730"/>
    <w:rsid w:val="00651B0F"/>
    <w:rsid w:val="00653F61"/>
    <w:rsid w:val="0065646C"/>
    <w:rsid w:val="00657532"/>
    <w:rsid w:val="00662592"/>
    <w:rsid w:val="006647F1"/>
    <w:rsid w:val="00670756"/>
    <w:rsid w:val="0067101B"/>
    <w:rsid w:val="00672DA2"/>
    <w:rsid w:val="00680BEA"/>
    <w:rsid w:val="00686BB1"/>
    <w:rsid w:val="0069350B"/>
    <w:rsid w:val="00693FCD"/>
    <w:rsid w:val="00694BDF"/>
    <w:rsid w:val="0069623D"/>
    <w:rsid w:val="006A08C7"/>
    <w:rsid w:val="006A0AC0"/>
    <w:rsid w:val="006A2349"/>
    <w:rsid w:val="006A2BD6"/>
    <w:rsid w:val="006A72BF"/>
    <w:rsid w:val="006B5207"/>
    <w:rsid w:val="006C1E79"/>
    <w:rsid w:val="006C3C65"/>
    <w:rsid w:val="006C5C1C"/>
    <w:rsid w:val="006C68F4"/>
    <w:rsid w:val="006C7931"/>
    <w:rsid w:val="006D393D"/>
    <w:rsid w:val="006D397C"/>
    <w:rsid w:val="006D5289"/>
    <w:rsid w:val="006D7517"/>
    <w:rsid w:val="006D76F4"/>
    <w:rsid w:val="006E146E"/>
    <w:rsid w:val="006E24C1"/>
    <w:rsid w:val="006E28D5"/>
    <w:rsid w:val="006E7E44"/>
    <w:rsid w:val="006F1A81"/>
    <w:rsid w:val="006F3449"/>
    <w:rsid w:val="006F3D18"/>
    <w:rsid w:val="006F4671"/>
    <w:rsid w:val="00703B76"/>
    <w:rsid w:val="007047D0"/>
    <w:rsid w:val="007151AA"/>
    <w:rsid w:val="007151DB"/>
    <w:rsid w:val="00715ACF"/>
    <w:rsid w:val="007219FF"/>
    <w:rsid w:val="0072271A"/>
    <w:rsid w:val="00722A18"/>
    <w:rsid w:val="00722B5E"/>
    <w:rsid w:val="007259DB"/>
    <w:rsid w:val="0072770F"/>
    <w:rsid w:val="00727A8B"/>
    <w:rsid w:val="007309A4"/>
    <w:rsid w:val="0073400D"/>
    <w:rsid w:val="00740D79"/>
    <w:rsid w:val="00741297"/>
    <w:rsid w:val="007427A4"/>
    <w:rsid w:val="00742E8B"/>
    <w:rsid w:val="00743227"/>
    <w:rsid w:val="00744B21"/>
    <w:rsid w:val="00745CB9"/>
    <w:rsid w:val="00751213"/>
    <w:rsid w:val="00751D5B"/>
    <w:rsid w:val="007536B4"/>
    <w:rsid w:val="00753D4A"/>
    <w:rsid w:val="00754098"/>
    <w:rsid w:val="00761362"/>
    <w:rsid w:val="00761EB1"/>
    <w:rsid w:val="00763A9A"/>
    <w:rsid w:val="0076412A"/>
    <w:rsid w:val="007723D8"/>
    <w:rsid w:val="00780190"/>
    <w:rsid w:val="00781283"/>
    <w:rsid w:val="00781834"/>
    <w:rsid w:val="0078214D"/>
    <w:rsid w:val="00787B6A"/>
    <w:rsid w:val="00787E3F"/>
    <w:rsid w:val="00791064"/>
    <w:rsid w:val="007939F3"/>
    <w:rsid w:val="00793C03"/>
    <w:rsid w:val="00794A92"/>
    <w:rsid w:val="007967FA"/>
    <w:rsid w:val="00797FD6"/>
    <w:rsid w:val="007A439F"/>
    <w:rsid w:val="007A6872"/>
    <w:rsid w:val="007B05B1"/>
    <w:rsid w:val="007B0E1E"/>
    <w:rsid w:val="007B1113"/>
    <w:rsid w:val="007B34FC"/>
    <w:rsid w:val="007B5495"/>
    <w:rsid w:val="007C01FA"/>
    <w:rsid w:val="007C0B08"/>
    <w:rsid w:val="007C263C"/>
    <w:rsid w:val="007C3FFC"/>
    <w:rsid w:val="007C5048"/>
    <w:rsid w:val="007C55EB"/>
    <w:rsid w:val="007C5731"/>
    <w:rsid w:val="007E0411"/>
    <w:rsid w:val="007E15AC"/>
    <w:rsid w:val="007E2FD4"/>
    <w:rsid w:val="007E60ED"/>
    <w:rsid w:val="007F30B0"/>
    <w:rsid w:val="007F4DD1"/>
    <w:rsid w:val="007F5243"/>
    <w:rsid w:val="00802698"/>
    <w:rsid w:val="008050A5"/>
    <w:rsid w:val="00805A88"/>
    <w:rsid w:val="00806BA6"/>
    <w:rsid w:val="00817AE7"/>
    <w:rsid w:val="008202C7"/>
    <w:rsid w:val="00821F75"/>
    <w:rsid w:val="00822773"/>
    <w:rsid w:val="00822D3C"/>
    <w:rsid w:val="00826EFA"/>
    <w:rsid w:val="0083121C"/>
    <w:rsid w:val="00834B95"/>
    <w:rsid w:val="00835B22"/>
    <w:rsid w:val="00836FB0"/>
    <w:rsid w:val="00843A97"/>
    <w:rsid w:val="00844CA9"/>
    <w:rsid w:val="00844DED"/>
    <w:rsid w:val="008522E1"/>
    <w:rsid w:val="00852E3E"/>
    <w:rsid w:val="00854F03"/>
    <w:rsid w:val="00856B06"/>
    <w:rsid w:val="00856B6D"/>
    <w:rsid w:val="00856E39"/>
    <w:rsid w:val="00861FF4"/>
    <w:rsid w:val="00862A4E"/>
    <w:rsid w:val="0086554D"/>
    <w:rsid w:val="00866856"/>
    <w:rsid w:val="0087387B"/>
    <w:rsid w:val="0087428B"/>
    <w:rsid w:val="00882CFA"/>
    <w:rsid w:val="00884802"/>
    <w:rsid w:val="00884D07"/>
    <w:rsid w:val="00884EE4"/>
    <w:rsid w:val="00885A3C"/>
    <w:rsid w:val="00885C0B"/>
    <w:rsid w:val="00895853"/>
    <w:rsid w:val="008960E9"/>
    <w:rsid w:val="008A1E93"/>
    <w:rsid w:val="008A35C2"/>
    <w:rsid w:val="008A42D1"/>
    <w:rsid w:val="008A4476"/>
    <w:rsid w:val="008A5672"/>
    <w:rsid w:val="008A77C9"/>
    <w:rsid w:val="008B33AE"/>
    <w:rsid w:val="008B7876"/>
    <w:rsid w:val="008C4BEC"/>
    <w:rsid w:val="008C4D1A"/>
    <w:rsid w:val="008D0518"/>
    <w:rsid w:val="008D34AD"/>
    <w:rsid w:val="008D49EC"/>
    <w:rsid w:val="008E0444"/>
    <w:rsid w:val="008E28DD"/>
    <w:rsid w:val="008E3AD8"/>
    <w:rsid w:val="008E4C86"/>
    <w:rsid w:val="008E55FF"/>
    <w:rsid w:val="008E67C0"/>
    <w:rsid w:val="008E781B"/>
    <w:rsid w:val="008F26AC"/>
    <w:rsid w:val="008F334D"/>
    <w:rsid w:val="009038B8"/>
    <w:rsid w:val="009059FB"/>
    <w:rsid w:val="00906EC2"/>
    <w:rsid w:val="00906F45"/>
    <w:rsid w:val="009128B1"/>
    <w:rsid w:val="00915874"/>
    <w:rsid w:val="009172F2"/>
    <w:rsid w:val="00917B85"/>
    <w:rsid w:val="009213F7"/>
    <w:rsid w:val="009234D4"/>
    <w:rsid w:val="0092411F"/>
    <w:rsid w:val="00933455"/>
    <w:rsid w:val="00933A7B"/>
    <w:rsid w:val="00934627"/>
    <w:rsid w:val="00935C33"/>
    <w:rsid w:val="0093619F"/>
    <w:rsid w:val="0093624A"/>
    <w:rsid w:val="00937DB4"/>
    <w:rsid w:val="0094331D"/>
    <w:rsid w:val="00944C6F"/>
    <w:rsid w:val="009475BD"/>
    <w:rsid w:val="0095296B"/>
    <w:rsid w:val="0095551A"/>
    <w:rsid w:val="009561ED"/>
    <w:rsid w:val="00960D22"/>
    <w:rsid w:val="0096330F"/>
    <w:rsid w:val="00963489"/>
    <w:rsid w:val="009644D2"/>
    <w:rsid w:val="0097033B"/>
    <w:rsid w:val="0097348B"/>
    <w:rsid w:val="00973670"/>
    <w:rsid w:val="00975629"/>
    <w:rsid w:val="009764DE"/>
    <w:rsid w:val="00976A13"/>
    <w:rsid w:val="0098215B"/>
    <w:rsid w:val="009830FD"/>
    <w:rsid w:val="009834A3"/>
    <w:rsid w:val="00990124"/>
    <w:rsid w:val="00991014"/>
    <w:rsid w:val="009967A3"/>
    <w:rsid w:val="009A1B32"/>
    <w:rsid w:val="009A1CF2"/>
    <w:rsid w:val="009A51F3"/>
    <w:rsid w:val="009A6ACC"/>
    <w:rsid w:val="009B1E24"/>
    <w:rsid w:val="009B5542"/>
    <w:rsid w:val="009C4D43"/>
    <w:rsid w:val="009D23E5"/>
    <w:rsid w:val="009D4295"/>
    <w:rsid w:val="009D55A5"/>
    <w:rsid w:val="009D64B3"/>
    <w:rsid w:val="009D7C04"/>
    <w:rsid w:val="009D7E63"/>
    <w:rsid w:val="009E14B0"/>
    <w:rsid w:val="009F1275"/>
    <w:rsid w:val="009F5993"/>
    <w:rsid w:val="009F69C9"/>
    <w:rsid w:val="00A06007"/>
    <w:rsid w:val="00A0636E"/>
    <w:rsid w:val="00A06E6C"/>
    <w:rsid w:val="00A07CE8"/>
    <w:rsid w:val="00A12775"/>
    <w:rsid w:val="00A13D72"/>
    <w:rsid w:val="00A1428B"/>
    <w:rsid w:val="00A14AA5"/>
    <w:rsid w:val="00A15157"/>
    <w:rsid w:val="00A176BE"/>
    <w:rsid w:val="00A20D64"/>
    <w:rsid w:val="00A24769"/>
    <w:rsid w:val="00A24793"/>
    <w:rsid w:val="00A24F14"/>
    <w:rsid w:val="00A3003B"/>
    <w:rsid w:val="00A3606B"/>
    <w:rsid w:val="00A36373"/>
    <w:rsid w:val="00A370B1"/>
    <w:rsid w:val="00A372A1"/>
    <w:rsid w:val="00A412FF"/>
    <w:rsid w:val="00A4184D"/>
    <w:rsid w:val="00A41B59"/>
    <w:rsid w:val="00A4352A"/>
    <w:rsid w:val="00A444C6"/>
    <w:rsid w:val="00A53730"/>
    <w:rsid w:val="00A54566"/>
    <w:rsid w:val="00A60241"/>
    <w:rsid w:val="00A62778"/>
    <w:rsid w:val="00A65A2F"/>
    <w:rsid w:val="00A709F3"/>
    <w:rsid w:val="00A70B9F"/>
    <w:rsid w:val="00A73809"/>
    <w:rsid w:val="00A77023"/>
    <w:rsid w:val="00A77ED1"/>
    <w:rsid w:val="00A80976"/>
    <w:rsid w:val="00A81EFA"/>
    <w:rsid w:val="00A84B90"/>
    <w:rsid w:val="00A85ED7"/>
    <w:rsid w:val="00A95A28"/>
    <w:rsid w:val="00A96D06"/>
    <w:rsid w:val="00AA22E1"/>
    <w:rsid w:val="00AA2C52"/>
    <w:rsid w:val="00AA30E8"/>
    <w:rsid w:val="00AA4A81"/>
    <w:rsid w:val="00AA79D5"/>
    <w:rsid w:val="00AB19C4"/>
    <w:rsid w:val="00AB2AC3"/>
    <w:rsid w:val="00AB7E64"/>
    <w:rsid w:val="00AC37B4"/>
    <w:rsid w:val="00AC3DE9"/>
    <w:rsid w:val="00AD0604"/>
    <w:rsid w:val="00AD3FA5"/>
    <w:rsid w:val="00AD4052"/>
    <w:rsid w:val="00AD4FE7"/>
    <w:rsid w:val="00AD5478"/>
    <w:rsid w:val="00AD5A01"/>
    <w:rsid w:val="00AD641D"/>
    <w:rsid w:val="00AE02CD"/>
    <w:rsid w:val="00AE370D"/>
    <w:rsid w:val="00AE6BEA"/>
    <w:rsid w:val="00AE7155"/>
    <w:rsid w:val="00AF100D"/>
    <w:rsid w:val="00AF136D"/>
    <w:rsid w:val="00AF4014"/>
    <w:rsid w:val="00AF4A97"/>
    <w:rsid w:val="00AF65AD"/>
    <w:rsid w:val="00B017BB"/>
    <w:rsid w:val="00B147F5"/>
    <w:rsid w:val="00B14CD0"/>
    <w:rsid w:val="00B16686"/>
    <w:rsid w:val="00B25718"/>
    <w:rsid w:val="00B305AF"/>
    <w:rsid w:val="00B30792"/>
    <w:rsid w:val="00B30D9D"/>
    <w:rsid w:val="00B31197"/>
    <w:rsid w:val="00B3214A"/>
    <w:rsid w:val="00B339E0"/>
    <w:rsid w:val="00B34056"/>
    <w:rsid w:val="00B34132"/>
    <w:rsid w:val="00B353E9"/>
    <w:rsid w:val="00B35412"/>
    <w:rsid w:val="00B45698"/>
    <w:rsid w:val="00B45A5E"/>
    <w:rsid w:val="00B530AB"/>
    <w:rsid w:val="00B54C43"/>
    <w:rsid w:val="00B57DF2"/>
    <w:rsid w:val="00B6578C"/>
    <w:rsid w:val="00B667CC"/>
    <w:rsid w:val="00B67119"/>
    <w:rsid w:val="00B70CD2"/>
    <w:rsid w:val="00B71685"/>
    <w:rsid w:val="00B76DBF"/>
    <w:rsid w:val="00B77EDB"/>
    <w:rsid w:val="00B80100"/>
    <w:rsid w:val="00B80553"/>
    <w:rsid w:val="00B85E64"/>
    <w:rsid w:val="00B862A0"/>
    <w:rsid w:val="00B86509"/>
    <w:rsid w:val="00B86DAA"/>
    <w:rsid w:val="00B910C2"/>
    <w:rsid w:val="00B91F52"/>
    <w:rsid w:val="00B9364A"/>
    <w:rsid w:val="00B96C9D"/>
    <w:rsid w:val="00BA1E75"/>
    <w:rsid w:val="00BA3538"/>
    <w:rsid w:val="00BA3D23"/>
    <w:rsid w:val="00BA50D7"/>
    <w:rsid w:val="00BB48BE"/>
    <w:rsid w:val="00BC4537"/>
    <w:rsid w:val="00BC52A8"/>
    <w:rsid w:val="00BC58F7"/>
    <w:rsid w:val="00BC5E61"/>
    <w:rsid w:val="00BC665A"/>
    <w:rsid w:val="00BC672A"/>
    <w:rsid w:val="00BC6D4F"/>
    <w:rsid w:val="00BD5ED0"/>
    <w:rsid w:val="00BE087B"/>
    <w:rsid w:val="00BE1959"/>
    <w:rsid w:val="00BE2105"/>
    <w:rsid w:val="00BE28CD"/>
    <w:rsid w:val="00BE337D"/>
    <w:rsid w:val="00BE4C84"/>
    <w:rsid w:val="00BE5085"/>
    <w:rsid w:val="00BE5FA9"/>
    <w:rsid w:val="00C01909"/>
    <w:rsid w:val="00C04D2C"/>
    <w:rsid w:val="00C10FF2"/>
    <w:rsid w:val="00C1741A"/>
    <w:rsid w:val="00C24DE3"/>
    <w:rsid w:val="00C2683D"/>
    <w:rsid w:val="00C30842"/>
    <w:rsid w:val="00C3666D"/>
    <w:rsid w:val="00C43B0B"/>
    <w:rsid w:val="00C51749"/>
    <w:rsid w:val="00C528E9"/>
    <w:rsid w:val="00C52923"/>
    <w:rsid w:val="00C6067F"/>
    <w:rsid w:val="00C60AB8"/>
    <w:rsid w:val="00C62EA9"/>
    <w:rsid w:val="00C6416D"/>
    <w:rsid w:val="00C641FA"/>
    <w:rsid w:val="00C64D78"/>
    <w:rsid w:val="00C64FD2"/>
    <w:rsid w:val="00C6592F"/>
    <w:rsid w:val="00C67662"/>
    <w:rsid w:val="00C67BFB"/>
    <w:rsid w:val="00C739B6"/>
    <w:rsid w:val="00C7510D"/>
    <w:rsid w:val="00C75AE5"/>
    <w:rsid w:val="00C76DFF"/>
    <w:rsid w:val="00C83951"/>
    <w:rsid w:val="00C91643"/>
    <w:rsid w:val="00CA5C64"/>
    <w:rsid w:val="00CB2144"/>
    <w:rsid w:val="00CB2210"/>
    <w:rsid w:val="00CB444A"/>
    <w:rsid w:val="00CB4DD6"/>
    <w:rsid w:val="00CC3D7D"/>
    <w:rsid w:val="00CC51F6"/>
    <w:rsid w:val="00CC5D80"/>
    <w:rsid w:val="00CC7AE3"/>
    <w:rsid w:val="00CD28F7"/>
    <w:rsid w:val="00CD2F59"/>
    <w:rsid w:val="00CD36FE"/>
    <w:rsid w:val="00CE5A77"/>
    <w:rsid w:val="00CE5D4E"/>
    <w:rsid w:val="00CF04F2"/>
    <w:rsid w:val="00CF0EF2"/>
    <w:rsid w:val="00CF1EEC"/>
    <w:rsid w:val="00CF22F8"/>
    <w:rsid w:val="00CF3025"/>
    <w:rsid w:val="00CF419E"/>
    <w:rsid w:val="00CF4F07"/>
    <w:rsid w:val="00CF7BCA"/>
    <w:rsid w:val="00D04271"/>
    <w:rsid w:val="00D05261"/>
    <w:rsid w:val="00D120C7"/>
    <w:rsid w:val="00D146D5"/>
    <w:rsid w:val="00D2121E"/>
    <w:rsid w:val="00D21AF5"/>
    <w:rsid w:val="00D25EAE"/>
    <w:rsid w:val="00D312CE"/>
    <w:rsid w:val="00D31BC5"/>
    <w:rsid w:val="00D32307"/>
    <w:rsid w:val="00D36C11"/>
    <w:rsid w:val="00D44AE5"/>
    <w:rsid w:val="00D450A1"/>
    <w:rsid w:val="00D45C79"/>
    <w:rsid w:val="00D46EA5"/>
    <w:rsid w:val="00D47735"/>
    <w:rsid w:val="00D50713"/>
    <w:rsid w:val="00D67166"/>
    <w:rsid w:val="00D74083"/>
    <w:rsid w:val="00D74E7B"/>
    <w:rsid w:val="00D759B9"/>
    <w:rsid w:val="00D76323"/>
    <w:rsid w:val="00D80B72"/>
    <w:rsid w:val="00D816A1"/>
    <w:rsid w:val="00D8223A"/>
    <w:rsid w:val="00D847D0"/>
    <w:rsid w:val="00D85EDF"/>
    <w:rsid w:val="00D87FC5"/>
    <w:rsid w:val="00D925BF"/>
    <w:rsid w:val="00D95944"/>
    <w:rsid w:val="00DA1505"/>
    <w:rsid w:val="00DA314C"/>
    <w:rsid w:val="00DA399D"/>
    <w:rsid w:val="00DA3AED"/>
    <w:rsid w:val="00DA50E7"/>
    <w:rsid w:val="00DA6410"/>
    <w:rsid w:val="00DB07D4"/>
    <w:rsid w:val="00DB3B42"/>
    <w:rsid w:val="00DB5500"/>
    <w:rsid w:val="00DB732B"/>
    <w:rsid w:val="00DB760F"/>
    <w:rsid w:val="00DC039F"/>
    <w:rsid w:val="00DC6C3E"/>
    <w:rsid w:val="00DD0D2C"/>
    <w:rsid w:val="00DD2D6A"/>
    <w:rsid w:val="00DD32D0"/>
    <w:rsid w:val="00DD3B83"/>
    <w:rsid w:val="00DD466F"/>
    <w:rsid w:val="00DD485C"/>
    <w:rsid w:val="00DD530C"/>
    <w:rsid w:val="00DD7593"/>
    <w:rsid w:val="00DE0079"/>
    <w:rsid w:val="00DE2F52"/>
    <w:rsid w:val="00DE441E"/>
    <w:rsid w:val="00DE63AA"/>
    <w:rsid w:val="00DE670C"/>
    <w:rsid w:val="00DF24C7"/>
    <w:rsid w:val="00DF2845"/>
    <w:rsid w:val="00DF2D5E"/>
    <w:rsid w:val="00DF45DB"/>
    <w:rsid w:val="00DF59C2"/>
    <w:rsid w:val="00DF632B"/>
    <w:rsid w:val="00DF6934"/>
    <w:rsid w:val="00E042EB"/>
    <w:rsid w:val="00E05CB4"/>
    <w:rsid w:val="00E06179"/>
    <w:rsid w:val="00E105C9"/>
    <w:rsid w:val="00E12786"/>
    <w:rsid w:val="00E14DE4"/>
    <w:rsid w:val="00E161EB"/>
    <w:rsid w:val="00E17DC6"/>
    <w:rsid w:val="00E23633"/>
    <w:rsid w:val="00E25E1F"/>
    <w:rsid w:val="00E302BD"/>
    <w:rsid w:val="00E323DF"/>
    <w:rsid w:val="00E32623"/>
    <w:rsid w:val="00E34F42"/>
    <w:rsid w:val="00E35BE9"/>
    <w:rsid w:val="00E44EFA"/>
    <w:rsid w:val="00E466DD"/>
    <w:rsid w:val="00E47F60"/>
    <w:rsid w:val="00E503AF"/>
    <w:rsid w:val="00E506C7"/>
    <w:rsid w:val="00E50C52"/>
    <w:rsid w:val="00E53246"/>
    <w:rsid w:val="00E53488"/>
    <w:rsid w:val="00E54996"/>
    <w:rsid w:val="00E5660E"/>
    <w:rsid w:val="00E57CC9"/>
    <w:rsid w:val="00E6075B"/>
    <w:rsid w:val="00E6165C"/>
    <w:rsid w:val="00E63079"/>
    <w:rsid w:val="00E73343"/>
    <w:rsid w:val="00E73ABF"/>
    <w:rsid w:val="00E74431"/>
    <w:rsid w:val="00E750E7"/>
    <w:rsid w:val="00E77421"/>
    <w:rsid w:val="00E77CDF"/>
    <w:rsid w:val="00E80A79"/>
    <w:rsid w:val="00E90416"/>
    <w:rsid w:val="00E97033"/>
    <w:rsid w:val="00E97733"/>
    <w:rsid w:val="00EA03C5"/>
    <w:rsid w:val="00EA0B63"/>
    <w:rsid w:val="00EA35FA"/>
    <w:rsid w:val="00EB0137"/>
    <w:rsid w:val="00EB1256"/>
    <w:rsid w:val="00EB4166"/>
    <w:rsid w:val="00EB5D22"/>
    <w:rsid w:val="00EC1783"/>
    <w:rsid w:val="00EC1CD2"/>
    <w:rsid w:val="00EC4E31"/>
    <w:rsid w:val="00EC4E59"/>
    <w:rsid w:val="00EC75F7"/>
    <w:rsid w:val="00ED24AB"/>
    <w:rsid w:val="00ED353D"/>
    <w:rsid w:val="00ED5424"/>
    <w:rsid w:val="00EE0C49"/>
    <w:rsid w:val="00EE1312"/>
    <w:rsid w:val="00EE7F28"/>
    <w:rsid w:val="00EF16D1"/>
    <w:rsid w:val="00EF392C"/>
    <w:rsid w:val="00EF44A6"/>
    <w:rsid w:val="00F025E6"/>
    <w:rsid w:val="00F02607"/>
    <w:rsid w:val="00F0284D"/>
    <w:rsid w:val="00F05C20"/>
    <w:rsid w:val="00F0633F"/>
    <w:rsid w:val="00F07088"/>
    <w:rsid w:val="00F07296"/>
    <w:rsid w:val="00F102E0"/>
    <w:rsid w:val="00F108B2"/>
    <w:rsid w:val="00F12A0E"/>
    <w:rsid w:val="00F208F9"/>
    <w:rsid w:val="00F2308A"/>
    <w:rsid w:val="00F302E9"/>
    <w:rsid w:val="00F31455"/>
    <w:rsid w:val="00F321A9"/>
    <w:rsid w:val="00F33E35"/>
    <w:rsid w:val="00F34CDB"/>
    <w:rsid w:val="00F35C6B"/>
    <w:rsid w:val="00F36D3B"/>
    <w:rsid w:val="00F42B1D"/>
    <w:rsid w:val="00F439F6"/>
    <w:rsid w:val="00F44D75"/>
    <w:rsid w:val="00F44F9A"/>
    <w:rsid w:val="00F52870"/>
    <w:rsid w:val="00F52B40"/>
    <w:rsid w:val="00F53AB4"/>
    <w:rsid w:val="00F554CD"/>
    <w:rsid w:val="00F564A2"/>
    <w:rsid w:val="00F56CA9"/>
    <w:rsid w:val="00F620FA"/>
    <w:rsid w:val="00F62D99"/>
    <w:rsid w:val="00F660C3"/>
    <w:rsid w:val="00F721FC"/>
    <w:rsid w:val="00F74BEF"/>
    <w:rsid w:val="00F762E3"/>
    <w:rsid w:val="00F76F75"/>
    <w:rsid w:val="00F81952"/>
    <w:rsid w:val="00F83170"/>
    <w:rsid w:val="00F841AD"/>
    <w:rsid w:val="00F917DF"/>
    <w:rsid w:val="00F91816"/>
    <w:rsid w:val="00F924BB"/>
    <w:rsid w:val="00F942D3"/>
    <w:rsid w:val="00F94424"/>
    <w:rsid w:val="00F94761"/>
    <w:rsid w:val="00F962BF"/>
    <w:rsid w:val="00F978C8"/>
    <w:rsid w:val="00FA0DB2"/>
    <w:rsid w:val="00FA19E8"/>
    <w:rsid w:val="00FA322B"/>
    <w:rsid w:val="00FA4607"/>
    <w:rsid w:val="00FA74F7"/>
    <w:rsid w:val="00FB03AC"/>
    <w:rsid w:val="00FB1A0E"/>
    <w:rsid w:val="00FB1DD9"/>
    <w:rsid w:val="00FB6634"/>
    <w:rsid w:val="00FC2330"/>
    <w:rsid w:val="00FC4054"/>
    <w:rsid w:val="00FD011D"/>
    <w:rsid w:val="00FD03D4"/>
    <w:rsid w:val="00FD1E0F"/>
    <w:rsid w:val="00FD4333"/>
    <w:rsid w:val="00FD505F"/>
    <w:rsid w:val="00FD795A"/>
    <w:rsid w:val="00FE05FF"/>
    <w:rsid w:val="00FE2C98"/>
    <w:rsid w:val="00FE5E40"/>
    <w:rsid w:val="00FF152F"/>
    <w:rsid w:val="00FF3299"/>
    <w:rsid w:val="00FF5554"/>
    <w:rsid w:val="00FF732D"/>
    <w:rsid w:val="00FF73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1D7E3"/>
  <w15:docId w15:val="{2FF1D992-76BB-452F-A535-BBA5BABE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7DF2"/>
    <w:pPr>
      <w:spacing w:after="120"/>
      <w:jc w:val="both"/>
    </w:pPr>
    <w:rPr>
      <w:rFonts w:ascii="Arial Narrow" w:eastAsia="MS Gothic" w:hAnsi="Arial Narrow" w:cs="Times New Roman"/>
      <w:lang w:eastAsia="ja-JP"/>
    </w:rPr>
  </w:style>
  <w:style w:type="paragraph" w:styleId="berschrift1">
    <w:name w:val="heading 1"/>
    <w:basedOn w:val="Standard"/>
    <w:next w:val="Standard"/>
    <w:link w:val="berschrift1Zchn"/>
    <w:uiPriority w:val="9"/>
    <w:qFormat/>
    <w:rsid w:val="00E23633"/>
    <w:pPr>
      <w:keepNext/>
      <w:keepLines/>
      <w:spacing w:before="240" w:after="240"/>
      <w:jc w:val="left"/>
      <w:outlineLvl w:val="0"/>
    </w:pPr>
    <w:rPr>
      <w:rFonts w:eastAsiaTheme="majorEastAsia" w:cstheme="majorBidi"/>
      <w:bCs/>
      <w:sz w:val="36"/>
      <w:szCs w:val="28"/>
    </w:rPr>
  </w:style>
  <w:style w:type="paragraph" w:styleId="berschrift2">
    <w:name w:val="heading 2"/>
    <w:basedOn w:val="Standard"/>
    <w:next w:val="Standard"/>
    <w:link w:val="berschrift2Zchn"/>
    <w:uiPriority w:val="9"/>
    <w:unhideWhenUsed/>
    <w:qFormat/>
    <w:rsid w:val="00E23633"/>
    <w:pPr>
      <w:keepNext/>
      <w:keepLines/>
      <w:spacing w:before="120"/>
      <w:jc w:val="left"/>
      <w:outlineLvl w:val="1"/>
    </w:pPr>
    <w:rPr>
      <w:rFonts w:eastAsiaTheme="majorEastAsia" w:cstheme="majorBidi"/>
      <w:bCs/>
      <w:sz w:val="28"/>
      <w:szCs w:val="26"/>
    </w:rPr>
  </w:style>
  <w:style w:type="paragraph" w:styleId="berschrift3">
    <w:name w:val="heading 3"/>
    <w:basedOn w:val="Standard"/>
    <w:next w:val="Standard"/>
    <w:link w:val="berschrift3Zchn"/>
    <w:uiPriority w:val="9"/>
    <w:semiHidden/>
    <w:unhideWhenUsed/>
    <w:qFormat/>
    <w:rsid w:val="00E23633"/>
    <w:pPr>
      <w:keepNext/>
      <w:keepLines/>
      <w:spacing w:before="120"/>
      <w:jc w:val="left"/>
      <w:outlineLvl w:val="2"/>
    </w:pPr>
    <w:rPr>
      <w:rFonts w:eastAsiaTheme="majorEastAsia" w:cstheme="majorBidi"/>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862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862A0"/>
  </w:style>
  <w:style w:type="paragraph" w:styleId="Fuzeile">
    <w:name w:val="footer"/>
    <w:basedOn w:val="Standard"/>
    <w:link w:val="FuzeileZchn"/>
    <w:uiPriority w:val="99"/>
    <w:unhideWhenUsed/>
    <w:rsid w:val="00B862A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862A0"/>
  </w:style>
  <w:style w:type="paragraph" w:styleId="Sprechblasentext">
    <w:name w:val="Balloon Text"/>
    <w:basedOn w:val="Standard"/>
    <w:link w:val="SprechblasentextZchn"/>
    <w:uiPriority w:val="99"/>
    <w:semiHidden/>
    <w:unhideWhenUsed/>
    <w:rsid w:val="00B862A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862A0"/>
    <w:rPr>
      <w:rFonts w:ascii="Tahoma" w:hAnsi="Tahoma" w:cs="Tahoma"/>
      <w:sz w:val="16"/>
      <w:szCs w:val="16"/>
    </w:rPr>
  </w:style>
  <w:style w:type="character" w:styleId="Hyperlink">
    <w:name w:val="Hyperlink"/>
    <w:uiPriority w:val="99"/>
    <w:semiHidden/>
    <w:rsid w:val="00835B22"/>
    <w:rPr>
      <w:rFonts w:cs="Times New Roman"/>
      <w:color w:val="0000FF"/>
      <w:u w:val="single"/>
    </w:rPr>
  </w:style>
  <w:style w:type="character" w:customStyle="1" w:styleId="berschrift1Zchn">
    <w:name w:val="Überschrift 1 Zchn"/>
    <w:basedOn w:val="Absatz-Standardschriftart"/>
    <w:link w:val="berschrift1"/>
    <w:uiPriority w:val="9"/>
    <w:rsid w:val="00E23633"/>
    <w:rPr>
      <w:rFonts w:ascii="Arial Narrow" w:eastAsiaTheme="majorEastAsia" w:hAnsi="Arial Narrow" w:cstheme="majorBidi"/>
      <w:bCs/>
      <w:sz w:val="36"/>
      <w:szCs w:val="28"/>
      <w:lang w:eastAsia="ja-JP"/>
    </w:rPr>
  </w:style>
  <w:style w:type="character" w:customStyle="1" w:styleId="berschrift2Zchn">
    <w:name w:val="Überschrift 2 Zchn"/>
    <w:basedOn w:val="Absatz-Standardschriftart"/>
    <w:link w:val="berschrift2"/>
    <w:uiPriority w:val="9"/>
    <w:rsid w:val="00E23633"/>
    <w:rPr>
      <w:rFonts w:ascii="Arial Narrow" w:eastAsiaTheme="majorEastAsia" w:hAnsi="Arial Narrow" w:cstheme="majorBidi"/>
      <w:bCs/>
      <w:sz w:val="28"/>
      <w:szCs w:val="26"/>
      <w:lang w:eastAsia="ja-JP"/>
    </w:rPr>
  </w:style>
  <w:style w:type="paragraph" w:styleId="KeinLeerraum">
    <w:name w:val="No Spacing"/>
    <w:uiPriority w:val="1"/>
    <w:rsid w:val="00E23633"/>
    <w:pPr>
      <w:spacing w:after="0" w:line="240" w:lineRule="auto"/>
      <w:jc w:val="both"/>
    </w:pPr>
    <w:rPr>
      <w:rFonts w:ascii="Arial Narrow" w:eastAsia="MS Gothic" w:hAnsi="Arial Narrow" w:cs="Times New Roman"/>
      <w:lang w:eastAsia="ja-JP"/>
    </w:rPr>
  </w:style>
  <w:style w:type="paragraph" w:styleId="Titel">
    <w:name w:val="Title"/>
    <w:basedOn w:val="Standard"/>
    <w:next w:val="Standard"/>
    <w:link w:val="TitelZchn"/>
    <w:uiPriority w:val="10"/>
    <w:qFormat/>
    <w:rsid w:val="00E23633"/>
    <w:pPr>
      <w:spacing w:after="0"/>
      <w:contextualSpacing/>
      <w:jc w:val="left"/>
    </w:pPr>
    <w:rPr>
      <w:rFonts w:eastAsiaTheme="majorEastAsia" w:cstheme="majorBidi"/>
      <w:b/>
      <w:color w:val="0082B0"/>
      <w:spacing w:val="5"/>
      <w:kern w:val="28"/>
      <w:sz w:val="50"/>
      <w:szCs w:val="52"/>
    </w:rPr>
  </w:style>
  <w:style w:type="character" w:customStyle="1" w:styleId="TitelZchn">
    <w:name w:val="Titel Zchn"/>
    <w:basedOn w:val="Absatz-Standardschriftart"/>
    <w:link w:val="Titel"/>
    <w:uiPriority w:val="10"/>
    <w:rsid w:val="00E23633"/>
    <w:rPr>
      <w:rFonts w:ascii="Arial Narrow" w:eastAsiaTheme="majorEastAsia" w:hAnsi="Arial Narrow" w:cstheme="majorBidi"/>
      <w:b/>
      <w:color w:val="0082B0"/>
      <w:spacing w:val="5"/>
      <w:kern w:val="28"/>
      <w:sz w:val="50"/>
      <w:szCs w:val="52"/>
      <w:lang w:eastAsia="ja-JP"/>
    </w:rPr>
  </w:style>
  <w:style w:type="character" w:customStyle="1" w:styleId="berschrift3Zchn">
    <w:name w:val="Überschrift 3 Zchn"/>
    <w:basedOn w:val="Absatz-Standardschriftart"/>
    <w:link w:val="berschrift3"/>
    <w:uiPriority w:val="9"/>
    <w:semiHidden/>
    <w:rsid w:val="00E23633"/>
    <w:rPr>
      <w:rFonts w:ascii="Arial Narrow" w:eastAsiaTheme="majorEastAsia" w:hAnsi="Arial Narrow" w:cstheme="majorBidi"/>
      <w:bCs/>
      <w:sz w:val="24"/>
      <w:lang w:eastAsia="ja-JP"/>
    </w:rPr>
  </w:style>
  <w:style w:type="paragraph" w:styleId="Untertitel">
    <w:name w:val="Subtitle"/>
    <w:basedOn w:val="Standard"/>
    <w:next w:val="Standard"/>
    <w:link w:val="UntertitelZchn"/>
    <w:uiPriority w:val="11"/>
    <w:rsid w:val="00E2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E23633"/>
    <w:rPr>
      <w:rFonts w:asciiTheme="majorHAnsi" w:eastAsiaTheme="majorEastAsia" w:hAnsiTheme="majorHAnsi" w:cstheme="majorBidi"/>
      <w:i/>
      <w:iCs/>
      <w:color w:val="4F81BD" w:themeColor="accent1"/>
      <w:spacing w:val="15"/>
      <w:sz w:val="24"/>
      <w:szCs w:val="24"/>
      <w:lang w:eastAsia="ja-JP"/>
    </w:rPr>
  </w:style>
  <w:style w:type="paragraph" w:styleId="Listenabsatz">
    <w:name w:val="List Paragraph"/>
    <w:basedOn w:val="Standard"/>
    <w:uiPriority w:val="99"/>
    <w:qFormat/>
    <w:rsid w:val="00533DCB"/>
    <w:pPr>
      <w:spacing w:after="0" w:line="240" w:lineRule="auto"/>
      <w:ind w:left="720"/>
      <w:jc w:val="left"/>
    </w:pPr>
    <w:rPr>
      <w:rFonts w:ascii="Times New Roman" w:eastAsia="Times New Roman" w:hAnsi="Times New Roman"/>
      <w:sz w:val="24"/>
      <w:szCs w:val="24"/>
      <w:lang w:eastAsia="de-DE"/>
    </w:rPr>
  </w:style>
  <w:style w:type="character" w:styleId="Kommentarzeichen">
    <w:name w:val="annotation reference"/>
    <w:basedOn w:val="Absatz-Standardschriftart"/>
    <w:uiPriority w:val="99"/>
    <w:semiHidden/>
    <w:unhideWhenUsed/>
    <w:rsid w:val="00BA50D7"/>
    <w:rPr>
      <w:sz w:val="16"/>
      <w:szCs w:val="16"/>
    </w:rPr>
  </w:style>
  <w:style w:type="paragraph" w:styleId="Kommentartext">
    <w:name w:val="annotation text"/>
    <w:basedOn w:val="Standard"/>
    <w:link w:val="KommentartextZchn"/>
    <w:uiPriority w:val="99"/>
    <w:unhideWhenUsed/>
    <w:rsid w:val="00BA50D7"/>
    <w:pPr>
      <w:spacing w:line="240" w:lineRule="auto"/>
    </w:pPr>
    <w:rPr>
      <w:sz w:val="20"/>
      <w:szCs w:val="20"/>
    </w:rPr>
  </w:style>
  <w:style w:type="character" w:customStyle="1" w:styleId="KommentartextZchn">
    <w:name w:val="Kommentartext Zchn"/>
    <w:basedOn w:val="Absatz-Standardschriftart"/>
    <w:link w:val="Kommentartext"/>
    <w:uiPriority w:val="99"/>
    <w:rsid w:val="00BA50D7"/>
    <w:rPr>
      <w:rFonts w:ascii="Arial Narrow" w:eastAsia="MS Gothic" w:hAnsi="Arial Narrow" w:cs="Times New Roman"/>
      <w:sz w:val="20"/>
      <w:szCs w:val="20"/>
      <w:lang w:eastAsia="ja-JP"/>
    </w:rPr>
  </w:style>
  <w:style w:type="paragraph" w:styleId="Kommentarthema">
    <w:name w:val="annotation subject"/>
    <w:basedOn w:val="Kommentartext"/>
    <w:next w:val="Kommentartext"/>
    <w:link w:val="KommentarthemaZchn"/>
    <w:uiPriority w:val="99"/>
    <w:semiHidden/>
    <w:unhideWhenUsed/>
    <w:rsid w:val="00BA50D7"/>
    <w:rPr>
      <w:b/>
      <w:bCs/>
    </w:rPr>
  </w:style>
  <w:style w:type="character" w:customStyle="1" w:styleId="KommentarthemaZchn">
    <w:name w:val="Kommentarthema Zchn"/>
    <w:basedOn w:val="KommentartextZchn"/>
    <w:link w:val="Kommentarthema"/>
    <w:uiPriority w:val="99"/>
    <w:semiHidden/>
    <w:rsid w:val="00BA50D7"/>
    <w:rPr>
      <w:rFonts w:ascii="Arial Narrow" w:eastAsia="MS Gothic" w:hAnsi="Arial Narrow" w:cs="Times New Roman"/>
      <w:b/>
      <w:bCs/>
      <w:sz w:val="20"/>
      <w:szCs w:val="20"/>
      <w:lang w:eastAsia="ja-JP"/>
    </w:rPr>
  </w:style>
  <w:style w:type="character" w:styleId="BesuchterLink">
    <w:name w:val="FollowedHyperlink"/>
    <w:basedOn w:val="Absatz-Standardschriftart"/>
    <w:uiPriority w:val="99"/>
    <w:semiHidden/>
    <w:unhideWhenUsed/>
    <w:rsid w:val="00670756"/>
    <w:rPr>
      <w:color w:val="800080" w:themeColor="followedHyperlink"/>
      <w:u w:val="single"/>
    </w:rPr>
  </w:style>
  <w:style w:type="character" w:styleId="Fett">
    <w:name w:val="Strong"/>
    <w:basedOn w:val="Absatz-Standardschriftart"/>
    <w:uiPriority w:val="22"/>
    <w:qFormat/>
    <w:rsid w:val="00834B95"/>
    <w:rPr>
      <w:b/>
      <w:bCs/>
    </w:rPr>
  </w:style>
  <w:style w:type="character" w:customStyle="1" w:styleId="NichtaufgelsteErwhnung1">
    <w:name w:val="Nicht aufgelöste Erwähnung1"/>
    <w:basedOn w:val="Absatz-Standardschriftart"/>
    <w:uiPriority w:val="99"/>
    <w:semiHidden/>
    <w:unhideWhenUsed/>
    <w:rsid w:val="00433511"/>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E4C86"/>
    <w:rPr>
      <w:color w:val="605E5C"/>
      <w:shd w:val="clear" w:color="auto" w:fill="E1DFDD"/>
    </w:rPr>
  </w:style>
  <w:style w:type="paragraph" w:styleId="berarbeitung">
    <w:name w:val="Revision"/>
    <w:hidden/>
    <w:uiPriority w:val="99"/>
    <w:semiHidden/>
    <w:rsid w:val="006D7517"/>
    <w:pPr>
      <w:spacing w:after="0" w:line="240" w:lineRule="auto"/>
    </w:pPr>
    <w:rPr>
      <w:rFonts w:ascii="Arial Narrow" w:eastAsia="MS Gothic" w:hAnsi="Arial Narrow" w:cs="Times New Roman"/>
      <w:lang w:eastAsia="ja-JP"/>
    </w:rPr>
  </w:style>
  <w:style w:type="character" w:styleId="NichtaufgelsteErwhnung">
    <w:name w:val="Unresolved Mention"/>
    <w:basedOn w:val="Absatz-Standardschriftart"/>
    <w:uiPriority w:val="99"/>
    <w:semiHidden/>
    <w:unhideWhenUsed/>
    <w:rsid w:val="00A41B59"/>
    <w:rPr>
      <w:color w:val="605E5C"/>
      <w:shd w:val="clear" w:color="auto" w:fill="E1DFDD"/>
    </w:rPr>
  </w:style>
  <w:style w:type="character" w:styleId="Hervorhebung">
    <w:name w:val="Emphasis"/>
    <w:basedOn w:val="Absatz-Standardschriftart"/>
    <w:uiPriority w:val="20"/>
    <w:qFormat/>
    <w:rsid w:val="00417E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46435">
      <w:bodyDiv w:val="1"/>
      <w:marLeft w:val="0"/>
      <w:marRight w:val="0"/>
      <w:marTop w:val="0"/>
      <w:marBottom w:val="0"/>
      <w:divBdr>
        <w:top w:val="none" w:sz="0" w:space="0" w:color="auto"/>
        <w:left w:val="none" w:sz="0" w:space="0" w:color="auto"/>
        <w:bottom w:val="none" w:sz="0" w:space="0" w:color="auto"/>
        <w:right w:val="none" w:sz="0" w:space="0" w:color="auto"/>
      </w:divBdr>
      <w:divsChild>
        <w:div w:id="1179930948">
          <w:marLeft w:val="1469"/>
          <w:marRight w:val="0"/>
          <w:marTop w:val="96"/>
          <w:marBottom w:val="0"/>
          <w:divBdr>
            <w:top w:val="none" w:sz="0" w:space="0" w:color="auto"/>
            <w:left w:val="none" w:sz="0" w:space="0" w:color="auto"/>
            <w:bottom w:val="none" w:sz="0" w:space="0" w:color="auto"/>
            <w:right w:val="none" w:sz="0" w:space="0" w:color="auto"/>
          </w:divBdr>
        </w:div>
        <w:div w:id="187262201">
          <w:marLeft w:val="1469"/>
          <w:marRight w:val="0"/>
          <w:marTop w:val="96"/>
          <w:marBottom w:val="0"/>
          <w:divBdr>
            <w:top w:val="none" w:sz="0" w:space="0" w:color="auto"/>
            <w:left w:val="none" w:sz="0" w:space="0" w:color="auto"/>
            <w:bottom w:val="none" w:sz="0" w:space="0" w:color="auto"/>
            <w:right w:val="none" w:sz="0" w:space="0" w:color="auto"/>
          </w:divBdr>
        </w:div>
        <w:div w:id="1283342001">
          <w:marLeft w:val="1469"/>
          <w:marRight w:val="0"/>
          <w:marTop w:val="96"/>
          <w:marBottom w:val="0"/>
          <w:divBdr>
            <w:top w:val="none" w:sz="0" w:space="0" w:color="auto"/>
            <w:left w:val="none" w:sz="0" w:space="0" w:color="auto"/>
            <w:bottom w:val="none" w:sz="0" w:space="0" w:color="auto"/>
            <w:right w:val="none" w:sz="0" w:space="0" w:color="auto"/>
          </w:divBdr>
        </w:div>
        <w:div w:id="1096094495">
          <w:marLeft w:val="1282"/>
          <w:marRight w:val="0"/>
          <w:marTop w:val="96"/>
          <w:marBottom w:val="0"/>
          <w:divBdr>
            <w:top w:val="none" w:sz="0" w:space="0" w:color="auto"/>
            <w:left w:val="none" w:sz="0" w:space="0" w:color="auto"/>
            <w:bottom w:val="none" w:sz="0" w:space="0" w:color="auto"/>
            <w:right w:val="none" w:sz="0" w:space="0" w:color="auto"/>
          </w:divBdr>
        </w:div>
        <w:div w:id="435634435">
          <w:marLeft w:val="1282"/>
          <w:marRight w:val="0"/>
          <w:marTop w:val="96"/>
          <w:marBottom w:val="0"/>
          <w:divBdr>
            <w:top w:val="none" w:sz="0" w:space="0" w:color="auto"/>
            <w:left w:val="none" w:sz="0" w:space="0" w:color="auto"/>
            <w:bottom w:val="none" w:sz="0" w:space="0" w:color="auto"/>
            <w:right w:val="none" w:sz="0" w:space="0" w:color="auto"/>
          </w:divBdr>
        </w:div>
      </w:divsChild>
    </w:div>
    <w:div w:id="955062797">
      <w:bodyDiv w:val="1"/>
      <w:marLeft w:val="0"/>
      <w:marRight w:val="0"/>
      <w:marTop w:val="0"/>
      <w:marBottom w:val="0"/>
      <w:divBdr>
        <w:top w:val="none" w:sz="0" w:space="0" w:color="auto"/>
        <w:left w:val="none" w:sz="0" w:space="0" w:color="auto"/>
        <w:bottom w:val="none" w:sz="0" w:space="0" w:color="auto"/>
        <w:right w:val="none" w:sz="0" w:space="0" w:color="auto"/>
      </w:divBdr>
    </w:div>
    <w:div w:id="979263186">
      <w:bodyDiv w:val="1"/>
      <w:marLeft w:val="0"/>
      <w:marRight w:val="0"/>
      <w:marTop w:val="0"/>
      <w:marBottom w:val="0"/>
      <w:divBdr>
        <w:top w:val="none" w:sz="0" w:space="0" w:color="auto"/>
        <w:left w:val="none" w:sz="0" w:space="0" w:color="auto"/>
        <w:bottom w:val="none" w:sz="0" w:space="0" w:color="auto"/>
        <w:right w:val="none" w:sz="0" w:space="0" w:color="auto"/>
      </w:divBdr>
      <w:divsChild>
        <w:div w:id="1185166184">
          <w:marLeft w:val="720"/>
          <w:marRight w:val="0"/>
          <w:marTop w:val="96"/>
          <w:marBottom w:val="0"/>
          <w:divBdr>
            <w:top w:val="none" w:sz="0" w:space="0" w:color="auto"/>
            <w:left w:val="none" w:sz="0" w:space="0" w:color="auto"/>
            <w:bottom w:val="none" w:sz="0" w:space="0" w:color="auto"/>
            <w:right w:val="none" w:sz="0" w:space="0" w:color="auto"/>
          </w:divBdr>
        </w:div>
      </w:divsChild>
    </w:div>
    <w:div w:id="1077674232">
      <w:bodyDiv w:val="1"/>
      <w:marLeft w:val="0"/>
      <w:marRight w:val="0"/>
      <w:marTop w:val="0"/>
      <w:marBottom w:val="0"/>
      <w:divBdr>
        <w:top w:val="none" w:sz="0" w:space="0" w:color="auto"/>
        <w:left w:val="none" w:sz="0" w:space="0" w:color="auto"/>
        <w:bottom w:val="none" w:sz="0" w:space="0" w:color="auto"/>
        <w:right w:val="none" w:sz="0" w:space="0" w:color="auto"/>
      </w:divBdr>
    </w:div>
    <w:div w:id="1261983639">
      <w:bodyDiv w:val="1"/>
      <w:marLeft w:val="0"/>
      <w:marRight w:val="0"/>
      <w:marTop w:val="0"/>
      <w:marBottom w:val="0"/>
      <w:divBdr>
        <w:top w:val="none" w:sz="0" w:space="0" w:color="auto"/>
        <w:left w:val="none" w:sz="0" w:space="0" w:color="auto"/>
        <w:bottom w:val="none" w:sz="0" w:space="0" w:color="auto"/>
        <w:right w:val="none" w:sz="0" w:space="0" w:color="auto"/>
      </w:divBdr>
      <w:divsChild>
        <w:div w:id="1317535835">
          <w:marLeft w:val="418"/>
          <w:marRight w:val="0"/>
          <w:marTop w:val="96"/>
          <w:marBottom w:val="0"/>
          <w:divBdr>
            <w:top w:val="none" w:sz="0" w:space="0" w:color="auto"/>
            <w:left w:val="none" w:sz="0" w:space="0" w:color="auto"/>
            <w:bottom w:val="none" w:sz="0" w:space="0" w:color="auto"/>
            <w:right w:val="none" w:sz="0" w:space="0" w:color="auto"/>
          </w:divBdr>
        </w:div>
        <w:div w:id="1594361157">
          <w:marLeft w:val="418"/>
          <w:marRight w:val="0"/>
          <w:marTop w:val="96"/>
          <w:marBottom w:val="0"/>
          <w:divBdr>
            <w:top w:val="none" w:sz="0" w:space="0" w:color="auto"/>
            <w:left w:val="none" w:sz="0" w:space="0" w:color="auto"/>
            <w:bottom w:val="none" w:sz="0" w:space="0" w:color="auto"/>
            <w:right w:val="none" w:sz="0" w:space="0" w:color="auto"/>
          </w:divBdr>
        </w:div>
        <w:div w:id="542442933">
          <w:marLeft w:val="418"/>
          <w:marRight w:val="0"/>
          <w:marTop w:val="96"/>
          <w:marBottom w:val="0"/>
          <w:divBdr>
            <w:top w:val="none" w:sz="0" w:space="0" w:color="auto"/>
            <w:left w:val="none" w:sz="0" w:space="0" w:color="auto"/>
            <w:bottom w:val="none" w:sz="0" w:space="0" w:color="auto"/>
            <w:right w:val="none" w:sz="0" w:space="0" w:color="auto"/>
          </w:divBdr>
        </w:div>
        <w:div w:id="2105611616">
          <w:marLeft w:val="418"/>
          <w:marRight w:val="0"/>
          <w:marTop w:val="96"/>
          <w:marBottom w:val="0"/>
          <w:divBdr>
            <w:top w:val="none" w:sz="0" w:space="0" w:color="auto"/>
            <w:left w:val="none" w:sz="0" w:space="0" w:color="auto"/>
            <w:bottom w:val="none" w:sz="0" w:space="0" w:color="auto"/>
            <w:right w:val="none" w:sz="0" w:space="0" w:color="auto"/>
          </w:divBdr>
        </w:div>
        <w:div w:id="977611907">
          <w:marLeft w:val="418"/>
          <w:marRight w:val="0"/>
          <w:marTop w:val="96"/>
          <w:marBottom w:val="0"/>
          <w:divBdr>
            <w:top w:val="none" w:sz="0" w:space="0" w:color="auto"/>
            <w:left w:val="none" w:sz="0" w:space="0" w:color="auto"/>
            <w:bottom w:val="none" w:sz="0" w:space="0" w:color="auto"/>
            <w:right w:val="none" w:sz="0" w:space="0" w:color="auto"/>
          </w:divBdr>
        </w:div>
        <w:div w:id="1169061571">
          <w:marLeft w:val="418"/>
          <w:marRight w:val="0"/>
          <w:marTop w:val="96"/>
          <w:marBottom w:val="0"/>
          <w:divBdr>
            <w:top w:val="none" w:sz="0" w:space="0" w:color="auto"/>
            <w:left w:val="none" w:sz="0" w:space="0" w:color="auto"/>
            <w:bottom w:val="none" w:sz="0" w:space="0" w:color="auto"/>
            <w:right w:val="none" w:sz="0" w:space="0" w:color="auto"/>
          </w:divBdr>
        </w:div>
      </w:divsChild>
    </w:div>
    <w:div w:id="1844123010">
      <w:bodyDiv w:val="1"/>
      <w:marLeft w:val="0"/>
      <w:marRight w:val="0"/>
      <w:marTop w:val="0"/>
      <w:marBottom w:val="0"/>
      <w:divBdr>
        <w:top w:val="none" w:sz="0" w:space="0" w:color="auto"/>
        <w:left w:val="none" w:sz="0" w:space="0" w:color="auto"/>
        <w:bottom w:val="none" w:sz="0" w:space="0" w:color="auto"/>
        <w:right w:val="none" w:sz="0" w:space="0" w:color="auto"/>
      </w:divBdr>
      <w:divsChild>
        <w:div w:id="1209610397">
          <w:marLeft w:val="418"/>
          <w:marRight w:val="0"/>
          <w:marTop w:val="0"/>
          <w:marBottom w:val="0"/>
          <w:divBdr>
            <w:top w:val="none" w:sz="0" w:space="0" w:color="auto"/>
            <w:left w:val="none" w:sz="0" w:space="0" w:color="auto"/>
            <w:bottom w:val="none" w:sz="0" w:space="0" w:color="auto"/>
            <w:right w:val="none" w:sz="0" w:space="0" w:color="auto"/>
          </w:divBdr>
        </w:div>
        <w:div w:id="2113090546">
          <w:marLeft w:val="418"/>
          <w:marRight w:val="0"/>
          <w:marTop w:val="0"/>
          <w:marBottom w:val="0"/>
          <w:divBdr>
            <w:top w:val="none" w:sz="0" w:space="0" w:color="auto"/>
            <w:left w:val="none" w:sz="0" w:space="0" w:color="auto"/>
            <w:bottom w:val="none" w:sz="0" w:space="0" w:color="auto"/>
            <w:right w:val="none" w:sz="0" w:space="0" w:color="auto"/>
          </w:divBdr>
        </w:div>
        <w:div w:id="538860392">
          <w:marLeft w:val="418"/>
          <w:marRight w:val="0"/>
          <w:marTop w:val="0"/>
          <w:marBottom w:val="0"/>
          <w:divBdr>
            <w:top w:val="none" w:sz="0" w:space="0" w:color="auto"/>
            <w:left w:val="none" w:sz="0" w:space="0" w:color="auto"/>
            <w:bottom w:val="none" w:sz="0" w:space="0" w:color="auto"/>
            <w:right w:val="none" w:sz="0" w:space="0" w:color="auto"/>
          </w:divBdr>
        </w:div>
        <w:div w:id="225187926">
          <w:marLeft w:val="418"/>
          <w:marRight w:val="0"/>
          <w:marTop w:val="0"/>
          <w:marBottom w:val="0"/>
          <w:divBdr>
            <w:top w:val="none" w:sz="0" w:space="0" w:color="auto"/>
            <w:left w:val="none" w:sz="0" w:space="0" w:color="auto"/>
            <w:bottom w:val="none" w:sz="0" w:space="0" w:color="auto"/>
            <w:right w:val="none" w:sz="0" w:space="0" w:color="auto"/>
          </w:divBdr>
        </w:div>
        <w:div w:id="1914008087">
          <w:marLeft w:val="418"/>
          <w:marRight w:val="0"/>
          <w:marTop w:val="0"/>
          <w:marBottom w:val="0"/>
          <w:divBdr>
            <w:top w:val="none" w:sz="0" w:space="0" w:color="auto"/>
            <w:left w:val="none" w:sz="0" w:space="0" w:color="auto"/>
            <w:bottom w:val="none" w:sz="0" w:space="0" w:color="auto"/>
            <w:right w:val="none" w:sz="0" w:space="0" w:color="auto"/>
          </w:divBdr>
        </w:div>
        <w:div w:id="431899872">
          <w:marLeft w:val="418"/>
          <w:marRight w:val="0"/>
          <w:marTop w:val="0"/>
          <w:marBottom w:val="0"/>
          <w:divBdr>
            <w:top w:val="none" w:sz="0" w:space="0" w:color="auto"/>
            <w:left w:val="none" w:sz="0" w:space="0" w:color="auto"/>
            <w:bottom w:val="none" w:sz="0" w:space="0" w:color="auto"/>
            <w:right w:val="none" w:sz="0" w:space="0" w:color="auto"/>
          </w:divBdr>
        </w:div>
      </w:divsChild>
    </w:div>
    <w:div w:id="204736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ga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E7634-C810-4FE6-888A-9E596B341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2446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Liedmann</dc:creator>
  <cp:lastModifiedBy>Jörg Schäfer</cp:lastModifiedBy>
  <cp:revision>3</cp:revision>
  <cp:lastPrinted>2021-10-13T08:12:00Z</cp:lastPrinted>
  <dcterms:created xsi:type="dcterms:W3CDTF">2023-03-30T16:29:00Z</dcterms:created>
  <dcterms:modified xsi:type="dcterms:W3CDTF">2023-03-30T16:29:00Z</dcterms:modified>
</cp:coreProperties>
</file>